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2D77FA" w:rsidRDefault="002D77FA" w:rsidP="002D77FA">
            <w:pPr>
              <w:autoSpaceDE w:val="0"/>
              <w:spacing w:line="276" w:lineRule="auto"/>
              <w:ind w:right="15"/>
              <w:jc w:val="center"/>
              <w:rPr>
                <w:rFonts w:ascii="Arial Narrow" w:hAnsi="Arial Narrow"/>
                <w:b/>
                <w:i/>
              </w:rPr>
            </w:pPr>
            <w:r w:rsidRPr="002D77FA">
              <w:rPr>
                <w:rFonts w:ascii="Arial Narrow" w:hAnsi="Arial Narrow" w:cs="Arial"/>
                <w:b/>
                <w:sz w:val="22"/>
                <w:szCs w:val="22"/>
              </w:rPr>
              <w:t>zakup i dostawa odczynników chemicznych, bakteriologicznych,  serologicznych, sprzętu laboratoryjnego wraz z dzierżawą analizatorów</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2D77FA">
        <w:rPr>
          <w:rFonts w:ascii="Arial Narrow" w:hAnsi="Arial Narrow"/>
          <w:b/>
          <w:bCs/>
          <w:sz w:val="22"/>
          <w:szCs w:val="22"/>
        </w:rPr>
        <w:t>SA-381- 4</w:t>
      </w:r>
      <w:r w:rsidR="00567B09">
        <w:rPr>
          <w:rFonts w:ascii="Arial Narrow" w:hAnsi="Arial Narrow"/>
          <w:b/>
          <w:bCs/>
          <w:sz w:val="22"/>
          <w:szCs w:val="22"/>
        </w:rPr>
        <w:t>/17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6D558E">
          <w:rPr>
            <w:rStyle w:val="Hipercze"/>
            <w:rFonts w:ascii="Arial Narrow" w:hAnsi="Arial Narrow"/>
          </w:rPr>
          <w:t>www.szpitalwrzesnia</w:t>
        </w:r>
      </w:hyperlink>
      <w:r w:rsidRPr="006D558E">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2D77FA">
        <w:rPr>
          <w:rFonts w:ascii="Arial Narrow" w:hAnsi="Arial Narrow"/>
          <w:b/>
          <w:bCs/>
          <w:sz w:val="22"/>
          <w:szCs w:val="22"/>
        </w:rPr>
        <w:t>SA-381- 4</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zamówień publicznych (Dz. U. z 2015 r. poz. 2164 z zm.)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w:t>
      </w:r>
      <w:r w:rsidR="002D77FA" w:rsidRPr="002D77FA">
        <w:rPr>
          <w:rFonts w:ascii="Arial Narrow" w:hAnsi="Arial Narrow" w:cs="Arial"/>
          <w:sz w:val="22"/>
          <w:szCs w:val="22"/>
        </w:rPr>
        <w:t xml:space="preserve"> zakup i dostawa odczynników chemicznych, bakteriologicznych,  serologicznych, sprzętu laboratoryjnego wraz z dzierżawą analizatorów</w:t>
      </w:r>
      <w:r w:rsidR="00FE1688" w:rsidRPr="00FE1688">
        <w:rPr>
          <w:rFonts w:ascii="Arial Narrow" w:hAnsi="Arial Narrow"/>
          <w:sz w:val="22"/>
          <w:szCs w:val="22"/>
        </w:rPr>
        <w:t xml:space="preserve"> </w:t>
      </w:r>
      <w:r w:rsidR="002D77FA">
        <w:rPr>
          <w:rFonts w:ascii="Arial Narrow" w:hAnsi="Arial Narrow" w:cs="Arial"/>
          <w:b/>
          <w:sz w:val="22"/>
          <w:szCs w:val="22"/>
        </w:rPr>
        <w:t>zgrupowanych w 20</w:t>
      </w:r>
      <w:r w:rsidR="00567B09">
        <w:rPr>
          <w:rFonts w:ascii="Arial Narrow" w:hAnsi="Arial Narrow" w:cs="Arial"/>
          <w:b/>
          <w:sz w:val="22"/>
          <w:szCs w:val="22"/>
        </w:rPr>
        <w:t xml:space="preserve"> 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883713" w:rsidRDefault="00883713" w:rsidP="00883713">
      <w:pPr>
        <w:pStyle w:val="Tekstpodstawowywcity"/>
        <w:spacing w:line="360" w:lineRule="auto"/>
        <w:ind w:left="567" w:hanging="567"/>
        <w:rPr>
          <w:rFonts w:ascii="Arial Narrow" w:hAnsi="Arial Narrow"/>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 niż 5</w:t>
      </w:r>
      <w:r w:rsidRPr="00A0637B">
        <w:rPr>
          <w:rFonts w:ascii="Arial Narrow" w:hAnsi="Arial Narrow"/>
          <w:b w:val="0"/>
          <w:sz w:val="22"/>
          <w:szCs w:val="22"/>
        </w:rPr>
        <w:t xml:space="preserve"> dni </w:t>
      </w:r>
      <w:r w:rsidRPr="00531FE1">
        <w:rPr>
          <w:rFonts w:ascii="Arial Narrow" w:hAnsi="Arial Narrow" w:cs="Courier New"/>
          <w:sz w:val="22"/>
          <w:szCs w:val="22"/>
        </w:rPr>
        <w:t xml:space="preserve"> </w:t>
      </w:r>
      <w:r w:rsidRPr="00A0637B">
        <w:rPr>
          <w:rFonts w:ascii="Arial Narrow" w:hAnsi="Arial Narrow"/>
          <w:b w:val="0"/>
          <w:sz w:val="22"/>
          <w:szCs w:val="22"/>
        </w:rPr>
        <w:t>od złożenia pisemnego zamówienia 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883713">
      <w:pPr>
        <w:spacing w:line="360"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Pr>
          <w:rFonts w:ascii="Arial Narrow" w:hAnsi="Arial Narrow"/>
          <w:sz w:val="22"/>
          <w:szCs w:val="22"/>
        </w:rPr>
        <w:t>do</w:t>
      </w:r>
      <w:r w:rsidR="002D77FA">
        <w:rPr>
          <w:rFonts w:ascii="Arial Narrow" w:hAnsi="Arial Narrow"/>
          <w:sz w:val="22"/>
          <w:szCs w:val="22"/>
        </w:rPr>
        <w:t xml:space="preserve"> laboratorium  i</w:t>
      </w:r>
      <w:r>
        <w:rPr>
          <w:rFonts w:ascii="Arial Narrow" w:hAnsi="Arial Narrow"/>
          <w:sz w:val="22"/>
          <w:szCs w:val="22"/>
        </w:rPr>
        <w:t xml:space="preserve">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2D77FA" w:rsidRDefault="002D77FA" w:rsidP="005C233A">
      <w:pPr>
        <w:widowControl w:val="0"/>
        <w:autoSpaceDE w:val="0"/>
        <w:rPr>
          <w:rFonts w:ascii="Arial Narrow" w:hAnsi="Arial Narrow" w:cs="Arial Narrow"/>
          <w:sz w:val="22"/>
          <w:szCs w:val="22"/>
        </w:rPr>
      </w:pPr>
    </w:p>
    <w:p w:rsidR="005C233A" w:rsidRPr="002D77FA" w:rsidRDefault="002D77FA" w:rsidP="002D77FA">
      <w:pPr>
        <w:pStyle w:val="Akapitzlist"/>
        <w:widowControl w:val="0"/>
        <w:numPr>
          <w:ilvl w:val="1"/>
          <w:numId w:val="36"/>
        </w:numPr>
        <w:autoSpaceDE w:val="0"/>
        <w:rPr>
          <w:rFonts w:ascii="Arial Narrow" w:hAnsi="Arial Narrow" w:cs="Arial Narrow"/>
          <w:sz w:val="22"/>
          <w:szCs w:val="22"/>
        </w:rPr>
      </w:pPr>
      <w:r w:rsidRPr="002D77FA">
        <w:rPr>
          <w:rFonts w:ascii="Arial Narrow" w:hAnsi="Arial Narrow" w:cs="Arial Narrow"/>
          <w:sz w:val="22"/>
          <w:szCs w:val="22"/>
        </w:rPr>
        <w:t xml:space="preserve">   </w:t>
      </w:r>
      <w:r w:rsidR="005C233A" w:rsidRPr="002D77FA">
        <w:rPr>
          <w:rFonts w:ascii="Arial Narrow" w:hAnsi="Arial Narrow" w:cs="Arial Narrow"/>
          <w:sz w:val="22"/>
          <w:szCs w:val="22"/>
        </w:rPr>
        <w:t>Zamawiający zastrzega możliwość zażądania o próbki .</w:t>
      </w:r>
    </w:p>
    <w:p w:rsidR="005C233A" w:rsidRPr="005C233A" w:rsidRDefault="005C233A" w:rsidP="005C233A">
      <w:pPr>
        <w:suppressAutoHyphens w:val="0"/>
        <w:jc w:val="both"/>
        <w:rPr>
          <w:rFonts w:ascii="Arial Narrow" w:hAnsi="Arial Narrow"/>
          <w:sz w:val="22"/>
          <w:szCs w:val="22"/>
        </w:rPr>
      </w:pPr>
    </w:p>
    <w:p w:rsidR="00567B09" w:rsidRPr="00567B09" w:rsidRDefault="002D77FA" w:rsidP="002D77FA">
      <w:pPr>
        <w:pStyle w:val="Tekstpodstawowy"/>
        <w:spacing w:line="276" w:lineRule="auto"/>
        <w:ind w:right="-1"/>
        <w:jc w:val="both"/>
        <w:rPr>
          <w:snapToGrid w:val="0"/>
          <w:sz w:val="22"/>
          <w:szCs w:val="22"/>
        </w:rPr>
      </w:pPr>
      <w:r w:rsidRPr="002D77FA">
        <w:rPr>
          <w:rFonts w:ascii="Arial Narrow" w:hAnsi="Arial Narrow" w:cs="Times New Roman"/>
          <w:iCs/>
          <w:sz w:val="22"/>
          <w:szCs w:val="22"/>
        </w:rPr>
        <w:t>4.6</w:t>
      </w:r>
      <w:r>
        <w:rPr>
          <w:rFonts w:ascii="Arial Narrow" w:hAnsi="Arial Narrow" w:cs="Times New Roman"/>
          <w:b/>
          <w:iCs/>
          <w:sz w:val="22"/>
          <w:szCs w:val="22"/>
        </w:rPr>
        <w:t xml:space="preserve">   </w:t>
      </w:r>
      <w:r w:rsidR="00883713" w:rsidRPr="00567B09">
        <w:rPr>
          <w:rFonts w:ascii="Arial Narrow" w:hAnsi="Arial Narrow" w:cs="Times New Roman"/>
          <w:b/>
          <w:iCs/>
          <w:sz w:val="22"/>
          <w:szCs w:val="22"/>
        </w:rPr>
        <w:t xml:space="preserve"> </w:t>
      </w:r>
      <w:r w:rsidR="00FE1688" w:rsidRPr="00567B09">
        <w:rPr>
          <w:rFonts w:ascii="Arial Narrow" w:hAnsi="Arial Narrow" w:cs="Times New Roman"/>
          <w:b/>
          <w:iCs/>
          <w:sz w:val="22"/>
          <w:szCs w:val="22"/>
        </w:rPr>
        <w:t xml:space="preserve">CPV (Wspólny Słownik Zamówień): </w:t>
      </w:r>
      <w:r>
        <w:rPr>
          <w:rFonts w:ascii="Arial Narrow" w:hAnsi="Arial Narrow"/>
          <w:sz w:val="22"/>
          <w:szCs w:val="22"/>
        </w:rPr>
        <w:t>33.69.65.00-0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451E6" w:rsidRDefault="005451E6"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lastRenderedPageBreak/>
        <w:t xml:space="preserve">5. 1     </w:t>
      </w:r>
      <w:r w:rsidRPr="006D558E">
        <w:rPr>
          <w:rFonts w:ascii="Arial Narrow" w:hAnsi="Arial Narrow" w:cs="Arial"/>
          <w:b/>
          <w:sz w:val="22"/>
          <w:szCs w:val="22"/>
          <w:lang w:eastAsia="pl-PL"/>
        </w:rPr>
        <w:t>OPIS CZĘŚCI ZAMÓWIENIA</w:t>
      </w:r>
    </w:p>
    <w:p w:rsidR="004F6BB5" w:rsidRDefault="001402D8" w:rsidP="001402D8">
      <w:pPr>
        <w:suppressAutoHyphens w:val="0"/>
        <w:spacing w:line="360" w:lineRule="auto"/>
        <w:rPr>
          <w:rFonts w:ascii="Arial Narrow" w:hAnsi="Arial Narrow"/>
          <w:bCs/>
        </w:rPr>
      </w:pPr>
      <w:r w:rsidRPr="006D558E">
        <w:rPr>
          <w:rFonts w:ascii="Arial Narrow" w:hAnsi="Arial Narrow" w:cs="Arial"/>
          <w:sz w:val="22"/>
          <w:szCs w:val="22"/>
          <w:lang w:eastAsia="pl-PL"/>
        </w:rPr>
        <w:t xml:space="preserve">         Zamawiający dopusz</w:t>
      </w:r>
      <w:r w:rsidR="004F6BB5">
        <w:rPr>
          <w:rFonts w:ascii="Arial Narrow" w:hAnsi="Arial Narrow" w:cs="Arial"/>
          <w:sz w:val="22"/>
          <w:szCs w:val="22"/>
          <w:lang w:eastAsia="pl-PL"/>
        </w:rPr>
        <w:t>cza składania ofert częściowych</w:t>
      </w:r>
      <w:r w:rsidR="004F6BB5" w:rsidRPr="004F6BB5">
        <w:rPr>
          <w:rFonts w:ascii="Arial Narrow" w:hAnsi="Arial Narrow"/>
          <w:b/>
          <w:bCs/>
        </w:rPr>
        <w:t xml:space="preserve"> </w:t>
      </w:r>
      <w:r w:rsidR="004F6BB5" w:rsidRPr="004F6BB5">
        <w:rPr>
          <w:rFonts w:ascii="Arial Narrow" w:hAnsi="Arial Narrow"/>
          <w:bCs/>
        </w:rPr>
        <w:t xml:space="preserve">jednak z uwzględnieniem wszystkich pozycji w </w:t>
      </w:r>
    </w:p>
    <w:p w:rsidR="001402D8" w:rsidRPr="006D558E" w:rsidRDefault="004F6BB5" w:rsidP="001402D8">
      <w:pPr>
        <w:suppressAutoHyphens w:val="0"/>
        <w:spacing w:line="360" w:lineRule="auto"/>
        <w:rPr>
          <w:rFonts w:ascii="Arial Narrow" w:hAnsi="Arial Narrow" w:cs="Arial"/>
          <w:sz w:val="22"/>
          <w:szCs w:val="22"/>
          <w:lang w:eastAsia="pl-PL"/>
        </w:rPr>
      </w:pPr>
      <w:r>
        <w:rPr>
          <w:rFonts w:ascii="Arial Narrow" w:hAnsi="Arial Narrow"/>
          <w:bCs/>
        </w:rPr>
        <w:t xml:space="preserve">        </w:t>
      </w:r>
      <w:r w:rsidRPr="004F6BB5">
        <w:rPr>
          <w:rFonts w:ascii="Arial Narrow" w:hAnsi="Arial Narrow"/>
          <w:bCs/>
        </w:rPr>
        <w:t>obrębie jednego pakietu. Brak choćby jednej pozycji spowoduje odrzucenie oferty.</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Wykonawcę niespełniającego warunków, o których mowa w art. 24 ust. 1 ustawy Pzp;</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(art. 24 ust. 5 pkt. 1 ustawy Pzp)</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b)</w:t>
      </w:r>
      <w:r w:rsidRPr="00FE1688">
        <w:rPr>
          <w:rFonts w:ascii="Arial Narrow" w:hAnsi="Arial Narrow" w:cs="Arial"/>
          <w:sz w:val="22"/>
          <w:szCs w:val="22"/>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w przypadkach, o których mowa w art. 24 ust. 1 pkt 18 i 20 lub ust. 5 pkt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w przypadku, o którym mowa w art. 24 ust. 1 pkt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w przypadku, o którym mowa w art. 24 ust. 1 pkt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Wykonawcy mogą wspólnie ubiegać się o udzielenie zamówienia w rozumieniu art. 23 ust. 1 ustawy Pzp.</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lastRenderedPageBreak/>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W celu potwierdzenia, że oferowane dostawy odpowiadają wymaganiom określonym przez Zamawiającego należy załączyć do oferty następujące oświadczenia i dokumenty:</w:t>
      </w:r>
    </w:p>
    <w:p w:rsidR="00FF4A83" w:rsidRPr="001402D8" w:rsidRDefault="00FE1688" w:rsidP="0052264D">
      <w:pPr>
        <w:pStyle w:val="Tekstpodstawowywcity"/>
        <w:spacing w:line="276" w:lineRule="auto"/>
        <w:ind w:left="709" w:hanging="709"/>
        <w:rPr>
          <w:rFonts w:ascii="Arial Narrow" w:hAnsi="Arial Narrow"/>
          <w:sz w:val="22"/>
          <w:szCs w:val="22"/>
        </w:rPr>
      </w:pPr>
      <w:r w:rsidRPr="001402D8">
        <w:rPr>
          <w:rFonts w:ascii="Arial Narrow" w:hAnsi="Arial Narrow"/>
          <w:sz w:val="22"/>
          <w:szCs w:val="22"/>
        </w:rPr>
        <w:lastRenderedPageBreak/>
        <w:t>9.1.1.</w:t>
      </w:r>
      <w:r w:rsidRPr="001402D8">
        <w:rPr>
          <w:rFonts w:ascii="Arial Narrow" w:hAnsi="Arial Narrow"/>
          <w:sz w:val="22"/>
          <w:szCs w:val="22"/>
        </w:rPr>
        <w:tab/>
      </w:r>
      <w:r w:rsidR="00FF4A83" w:rsidRPr="001402D8">
        <w:rPr>
          <w:rFonts w:ascii="Arial Narrow" w:hAnsi="Arial Narrow"/>
          <w:b w:val="0"/>
          <w:sz w:val="22"/>
          <w:szCs w:val="22"/>
        </w:rPr>
        <w:t xml:space="preserve">Oświadczenie, iż oferowany przedmiot zamówienia jest dopuszczony do stosowania w placówkach służby zdrowia </w:t>
      </w:r>
      <w:r w:rsidR="00FF4A83" w:rsidRPr="001402D8">
        <w:rPr>
          <w:rFonts w:ascii="Arial Narrow" w:hAnsi="Arial Narrow"/>
          <w:b w:val="0"/>
          <w:color w:val="000000"/>
          <w:sz w:val="22"/>
          <w:szCs w:val="22"/>
        </w:rPr>
        <w:t>stosownie do zapisów Ustawy z dnia 20 maja 2010 r. o wyrobach medycznych</w:t>
      </w:r>
      <w:r w:rsidR="000526AD">
        <w:rPr>
          <w:rFonts w:ascii="Arial Narrow" w:hAnsi="Arial Narrow"/>
          <w:b w:val="0"/>
          <w:color w:val="000000"/>
          <w:sz w:val="22"/>
          <w:szCs w:val="22"/>
        </w:rPr>
        <w:t xml:space="preserve"> </w:t>
      </w:r>
      <w:r w:rsidR="000526AD">
        <w:rPr>
          <w:rFonts w:ascii="Arial Narrow" w:hAnsi="Arial Narrow" w:cs="Arial"/>
          <w:b w:val="0"/>
          <w:sz w:val="22"/>
          <w:szCs w:val="22"/>
          <w:lang w:eastAsia="pl-PL"/>
        </w:rPr>
        <w:t>(Dz.U. z 2017</w:t>
      </w:r>
      <w:r w:rsidR="001402D8" w:rsidRPr="001402D8">
        <w:rPr>
          <w:rFonts w:ascii="Arial Narrow" w:hAnsi="Arial Narrow" w:cs="Arial"/>
          <w:b w:val="0"/>
          <w:sz w:val="22"/>
          <w:szCs w:val="22"/>
          <w:lang w:eastAsia="pl-PL"/>
        </w:rPr>
        <w:t>r.</w:t>
      </w:r>
      <w:r w:rsidR="000526AD">
        <w:rPr>
          <w:rFonts w:ascii="Arial Narrow" w:hAnsi="Arial Narrow" w:cs="Arial"/>
          <w:b w:val="0"/>
          <w:sz w:val="22"/>
          <w:szCs w:val="22"/>
          <w:lang w:eastAsia="pl-PL"/>
        </w:rPr>
        <w:t xml:space="preserve"> poz.211</w:t>
      </w:r>
      <w:r w:rsidR="006B57DD">
        <w:rPr>
          <w:rFonts w:ascii="Arial Narrow" w:hAnsi="Arial Narrow" w:cs="Arial"/>
          <w:b w:val="0"/>
          <w:sz w:val="22"/>
          <w:szCs w:val="22"/>
          <w:lang w:eastAsia="pl-PL"/>
        </w:rPr>
        <w:t xml:space="preserve"> z zm</w:t>
      </w:r>
      <w:r w:rsidR="001402D8" w:rsidRPr="001402D8">
        <w:rPr>
          <w:rFonts w:ascii="Arial Narrow" w:hAnsi="Arial Narrow" w:cs="Arial"/>
          <w:b w:val="0"/>
          <w:sz w:val="22"/>
          <w:szCs w:val="22"/>
          <w:lang w:eastAsia="pl-PL"/>
        </w:rPr>
        <w:t>)</w:t>
      </w:r>
      <w:r w:rsidR="001402D8">
        <w:rPr>
          <w:rFonts w:ascii="Arial Narrow" w:hAnsi="Arial Narrow" w:cs="Arial"/>
          <w:lang w:eastAsia="pl-PL"/>
        </w:rPr>
        <w:t xml:space="preserve"> </w:t>
      </w:r>
      <w:r w:rsidR="00FF4A83" w:rsidRPr="001402D8">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00FF4A83" w:rsidRPr="001402D8">
        <w:rPr>
          <w:rFonts w:ascii="Arial Narrow" w:hAnsi="Arial Narrow" w:cs="Arial"/>
          <w:b w:val="0"/>
          <w:sz w:val="22"/>
          <w:szCs w:val="22"/>
        </w:rPr>
        <w:t xml:space="preserve"> </w:t>
      </w:r>
    </w:p>
    <w:p w:rsidR="00FF4A83" w:rsidRPr="001402D8" w:rsidRDefault="00FF4A83" w:rsidP="0052264D">
      <w:pPr>
        <w:spacing w:line="276" w:lineRule="auto"/>
        <w:ind w:left="709" w:hanging="709"/>
        <w:jc w:val="both"/>
        <w:rPr>
          <w:rFonts w:ascii="Arial Narrow" w:hAnsi="Arial Narrow" w:cs="Arial"/>
          <w:sz w:val="22"/>
          <w:szCs w:val="22"/>
          <w:lang w:eastAsia="pl-PL"/>
        </w:rPr>
      </w:pPr>
      <w:r w:rsidRPr="001402D8">
        <w:rPr>
          <w:rFonts w:ascii="Arial Narrow" w:hAnsi="Arial Narrow" w:cs="Arial"/>
          <w:sz w:val="22"/>
          <w:szCs w:val="22"/>
          <w:lang w:eastAsia="pl-PL"/>
        </w:rPr>
        <w:t xml:space="preserve">9.1.2. </w:t>
      </w:r>
      <w:r w:rsidR="00405793">
        <w:rPr>
          <w:rFonts w:ascii="Arial Narrow" w:hAnsi="Arial Narrow" w:cs="Arial"/>
          <w:sz w:val="22"/>
          <w:szCs w:val="22"/>
          <w:lang w:eastAsia="pl-PL"/>
        </w:rPr>
        <w:t xml:space="preserve">  </w:t>
      </w:r>
      <w:r w:rsidRPr="001402D8">
        <w:rPr>
          <w:rFonts w:ascii="Arial Narrow" w:hAnsi="Arial Narrow" w:cs="Arial"/>
          <w:sz w:val="22"/>
          <w:szCs w:val="22"/>
          <w:lang w:eastAsia="pl-PL"/>
        </w:rPr>
        <w:t xml:space="preserve">Produkty zakwalifikowane jako wyroby medyczne - oświadczenie w odniesieniu do ustawy z dnia 20.05.2010r. o wyrobach medycznych </w:t>
      </w:r>
      <w:r w:rsidR="001402D8" w:rsidRPr="00507DCD">
        <w:rPr>
          <w:rFonts w:ascii="Arial Narrow" w:hAnsi="Arial Narrow" w:cs="Arial"/>
          <w:lang w:eastAsia="pl-PL"/>
        </w:rPr>
        <w:t>(Dz.U</w:t>
      </w:r>
      <w:r w:rsidR="000526AD">
        <w:rPr>
          <w:rFonts w:ascii="Arial Narrow" w:hAnsi="Arial Narrow" w:cs="Arial"/>
          <w:lang w:eastAsia="pl-PL"/>
        </w:rPr>
        <w:t>. z 2017</w:t>
      </w:r>
      <w:r w:rsidR="001402D8">
        <w:rPr>
          <w:rFonts w:ascii="Arial Narrow" w:hAnsi="Arial Narrow" w:cs="Arial"/>
          <w:lang w:eastAsia="pl-PL"/>
        </w:rPr>
        <w:t>r.</w:t>
      </w:r>
      <w:r w:rsidR="001402D8" w:rsidRPr="00507DCD">
        <w:rPr>
          <w:rFonts w:ascii="Arial Narrow" w:hAnsi="Arial Narrow" w:cs="Arial"/>
          <w:lang w:eastAsia="pl-PL"/>
        </w:rPr>
        <w:t xml:space="preserve"> poz</w:t>
      </w:r>
      <w:r w:rsidR="000526AD">
        <w:rPr>
          <w:rFonts w:ascii="Arial Narrow" w:hAnsi="Arial Narrow" w:cs="Arial"/>
          <w:lang w:eastAsia="pl-PL"/>
        </w:rPr>
        <w:t>.211</w:t>
      </w:r>
      <w:r w:rsidR="006B57DD">
        <w:rPr>
          <w:rFonts w:ascii="Arial Narrow" w:hAnsi="Arial Narrow" w:cs="Arial"/>
          <w:lang w:eastAsia="pl-PL"/>
        </w:rPr>
        <w:t xml:space="preserve"> ze zm</w:t>
      </w:r>
      <w:r w:rsidR="001402D8">
        <w:rPr>
          <w:rFonts w:ascii="Arial Narrow" w:hAnsi="Arial Narrow" w:cs="Arial"/>
          <w:lang w:eastAsia="pl-PL"/>
        </w:rPr>
        <w:t xml:space="preserve">) </w:t>
      </w:r>
    </w:p>
    <w:p w:rsidR="00FF4A83" w:rsidRPr="001402D8" w:rsidRDefault="00405793" w:rsidP="0052264D">
      <w:pPr>
        <w:spacing w:line="276" w:lineRule="auto"/>
        <w:ind w:left="709" w:hanging="709"/>
        <w:jc w:val="both"/>
        <w:rPr>
          <w:rFonts w:ascii="Arial Narrow" w:hAnsi="Arial Narrow" w:cs="Arial"/>
          <w:sz w:val="22"/>
          <w:szCs w:val="22"/>
          <w:lang w:eastAsia="pl-PL"/>
        </w:rPr>
      </w:pPr>
      <w:r>
        <w:rPr>
          <w:rFonts w:ascii="Arial Narrow" w:hAnsi="Arial Narrow" w:cs="Arial"/>
          <w:sz w:val="22"/>
          <w:szCs w:val="22"/>
          <w:lang w:eastAsia="pl-PL"/>
        </w:rPr>
        <w:t>9.1.3</w:t>
      </w:r>
      <w:r w:rsidR="00FF4A83" w:rsidRPr="001402D8">
        <w:rPr>
          <w:rFonts w:ascii="Arial Narrow" w:hAnsi="Arial Narrow" w:cs="Arial"/>
          <w:sz w:val="22"/>
          <w:szCs w:val="22"/>
          <w:lang w:eastAsia="pl-PL"/>
        </w:rPr>
        <w:t>.</w:t>
      </w:r>
      <w:r>
        <w:rPr>
          <w:rFonts w:ascii="Arial Narrow" w:hAnsi="Arial Narrow" w:cs="Arial"/>
          <w:sz w:val="22"/>
          <w:szCs w:val="22"/>
          <w:lang w:eastAsia="pl-PL"/>
        </w:rPr>
        <w:t xml:space="preserve">  </w:t>
      </w:r>
      <w:r w:rsidR="004A4AED">
        <w:rPr>
          <w:rFonts w:ascii="Arial Narrow" w:hAnsi="Arial Narrow" w:cs="Arial"/>
          <w:sz w:val="22"/>
          <w:szCs w:val="22"/>
          <w:lang w:eastAsia="pl-PL"/>
        </w:rPr>
        <w:t xml:space="preserve"> </w:t>
      </w:r>
      <w:r w:rsidR="00FF4A83" w:rsidRPr="001402D8">
        <w:rPr>
          <w:rFonts w:ascii="Arial Narrow" w:hAnsi="Arial Narrow" w:cs="Arial"/>
          <w:sz w:val="22"/>
          <w:szCs w:val="22"/>
          <w:lang w:eastAsia="pl-PL"/>
        </w:rPr>
        <w:t>Dokumenty potwierdzające, że zaoferowane przez Wykonawcę wyroby medyczne posiadają deklaracje zgodności i są oznakowane znakiem CE oraz posiadają (jeżeli dotyczy - w zależności od klasy oferowanego materiału) wpis lub zgłoszenie do rejestru wyrobów medycznych zgodnie z ustawą o wyrobach medycznych z dnia 20 maja 2010r bądź pozwolenie na obrót produktami biobójczymi, w zależności od rodzaju oferowanego preparatu. Na produkty nie będące wyrobami medycznymi wymagana jest deklaracja zgod</w:t>
      </w:r>
      <w:r w:rsidR="000526AD">
        <w:rPr>
          <w:rFonts w:ascii="Arial Narrow" w:hAnsi="Arial Narrow" w:cs="Arial"/>
          <w:sz w:val="22"/>
          <w:szCs w:val="22"/>
          <w:lang w:eastAsia="pl-PL"/>
        </w:rPr>
        <w:t>ności i oznakowanie znakiem CE.</w:t>
      </w:r>
    </w:p>
    <w:p w:rsidR="00645D02" w:rsidRP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Wymagane niezmienne spektrum działania przez cały okres ważności preparatu – oświadczenie Wykonawcy</w:t>
      </w:r>
    </w:p>
    <w:p w:rsid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 xml:space="preserve">Zamawiający wymaga dla preparatu posiadającego statut kosmetyku  dostarczenia dokumentu o wpisie do </w:t>
      </w:r>
      <w:r>
        <w:rPr>
          <w:rFonts w:ascii="Arial Narrow" w:hAnsi="Arial Narrow"/>
          <w:sz w:val="22"/>
          <w:szCs w:val="22"/>
        </w:rPr>
        <w:t xml:space="preserve"> </w:t>
      </w:r>
    </w:p>
    <w:p w:rsidR="00645D02" w:rsidRP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 xml:space="preserve">Krajowego Systemu Informowania o Kosmetykach wprowadzonych do obrotu na terenie RP.  </w:t>
      </w:r>
    </w:p>
    <w:p w:rsidR="00645D02" w:rsidRP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Zamawiający wymaga, aby w przypadku antyseptyków (</w:t>
      </w:r>
      <w:r w:rsidRPr="00645D02">
        <w:rPr>
          <w:rFonts w:ascii="Arial Narrow" w:hAnsi="Arial Narrow"/>
          <w:b/>
          <w:sz w:val="22"/>
          <w:szCs w:val="22"/>
        </w:rPr>
        <w:t>wymaga się, aby był to produkt leczniczy)</w:t>
      </w:r>
      <w:r w:rsidRPr="00645D02">
        <w:rPr>
          <w:rFonts w:ascii="Arial Narrow" w:hAnsi="Arial Narrow"/>
          <w:sz w:val="22"/>
          <w:szCs w:val="22"/>
        </w:rPr>
        <w:t xml:space="preserve"> </w:t>
      </w:r>
    </w:p>
    <w:p w:rsid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 xml:space="preserve">dołączyć pozwolenie na dopuszczenie do obrotu produktu leczniczego wydane przez MZ lub Prezesa Urzędu </w:t>
      </w:r>
    </w:p>
    <w:p w:rsid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 xml:space="preserve">Rejestracji Produktów Leczniczych Wyrobów Medycznych i Produktów Biobójczych zgodnie z ust. Prawo </w:t>
      </w:r>
    </w:p>
    <w:p w:rsidR="00645D02" w:rsidRPr="00645D02" w:rsidRDefault="00645D02" w:rsidP="0052264D">
      <w:pPr>
        <w:pStyle w:val="Akapitzlist"/>
        <w:suppressAutoHyphens w:val="0"/>
        <w:spacing w:line="276" w:lineRule="auto"/>
        <w:ind w:left="360"/>
        <w:jc w:val="both"/>
        <w:rPr>
          <w:rFonts w:ascii="Arial Narrow" w:hAnsi="Arial Narrow"/>
          <w:b/>
          <w:sz w:val="22"/>
          <w:szCs w:val="22"/>
        </w:rPr>
      </w:pPr>
      <w:r>
        <w:rPr>
          <w:rFonts w:ascii="Arial Narrow" w:hAnsi="Arial Narrow"/>
          <w:sz w:val="22"/>
          <w:szCs w:val="22"/>
        </w:rPr>
        <w:t xml:space="preserve">      </w:t>
      </w:r>
      <w:r w:rsidR="000526AD">
        <w:rPr>
          <w:rFonts w:ascii="Arial Narrow" w:hAnsi="Arial Narrow"/>
          <w:sz w:val="22"/>
          <w:szCs w:val="22"/>
        </w:rPr>
        <w:t>Farmaceutyczne (Dz. U. z 2016,poz. 2142</w:t>
      </w:r>
      <w:r w:rsidRPr="00645D02">
        <w:rPr>
          <w:rFonts w:ascii="Arial Narrow" w:hAnsi="Arial Narrow"/>
          <w:sz w:val="22"/>
          <w:szCs w:val="22"/>
        </w:rPr>
        <w:t xml:space="preserve"> z późniejszymi zmianami).</w:t>
      </w:r>
    </w:p>
    <w:p w:rsidR="000526AD" w:rsidRPr="000526AD" w:rsidRDefault="00645D02" w:rsidP="0052264D">
      <w:pPr>
        <w:pStyle w:val="Akapitzlist"/>
        <w:numPr>
          <w:ilvl w:val="1"/>
          <w:numId w:val="35"/>
        </w:numPr>
        <w:suppressAutoHyphens w:val="0"/>
        <w:spacing w:line="276" w:lineRule="auto"/>
        <w:jc w:val="both"/>
        <w:rPr>
          <w:rFonts w:ascii="Arial Narrow" w:hAnsi="Arial Narrow"/>
          <w:b/>
          <w:sz w:val="22"/>
          <w:szCs w:val="22"/>
        </w:rPr>
      </w:pPr>
      <w:r>
        <w:rPr>
          <w:rFonts w:ascii="Arial Narrow" w:hAnsi="Arial Narrow"/>
          <w:sz w:val="22"/>
          <w:szCs w:val="22"/>
        </w:rPr>
        <w:t xml:space="preserve">      </w:t>
      </w:r>
      <w:r w:rsidRPr="00645D02">
        <w:rPr>
          <w:rFonts w:ascii="Arial Narrow" w:hAnsi="Arial Narrow"/>
          <w:sz w:val="22"/>
          <w:szCs w:val="22"/>
        </w:rPr>
        <w:t xml:space="preserve">Zamawiający wymaga dokumentów potwierdzających działanie </w:t>
      </w:r>
      <w:r w:rsidR="000526AD">
        <w:rPr>
          <w:rFonts w:ascii="Arial Narrow" w:hAnsi="Arial Narrow"/>
          <w:sz w:val="22"/>
          <w:szCs w:val="22"/>
        </w:rPr>
        <w:t>bio</w:t>
      </w:r>
      <w:r w:rsidRPr="00645D02">
        <w:rPr>
          <w:rFonts w:ascii="Arial Narrow" w:hAnsi="Arial Narrow"/>
          <w:sz w:val="22"/>
          <w:szCs w:val="22"/>
        </w:rPr>
        <w:t xml:space="preserve">bójcze. Celem potwierdzenia </w:t>
      </w:r>
    </w:p>
    <w:p w:rsidR="000526AD" w:rsidRDefault="000526AD"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00645D02" w:rsidRPr="00645D02">
        <w:rPr>
          <w:rFonts w:ascii="Arial Narrow" w:hAnsi="Arial Narrow"/>
          <w:sz w:val="22"/>
          <w:szCs w:val="22"/>
        </w:rPr>
        <w:t xml:space="preserve">skuteczności działania </w:t>
      </w:r>
      <w:r>
        <w:rPr>
          <w:rFonts w:ascii="Arial Narrow" w:hAnsi="Arial Narrow"/>
          <w:sz w:val="22"/>
          <w:szCs w:val="22"/>
        </w:rPr>
        <w:t>bio</w:t>
      </w:r>
      <w:r w:rsidR="00645D02" w:rsidRPr="00645D02">
        <w:rPr>
          <w:rFonts w:ascii="Arial Narrow" w:hAnsi="Arial Narrow"/>
          <w:sz w:val="22"/>
          <w:szCs w:val="22"/>
        </w:rPr>
        <w:t xml:space="preserve">bójczego preparatu dezynfekcyjnego do narzędzi (wymaga się, aby był to wyrób </w:t>
      </w:r>
    </w:p>
    <w:p w:rsidR="000526AD" w:rsidRDefault="000526AD" w:rsidP="00F7424D">
      <w:pPr>
        <w:pStyle w:val="Akapitzlist"/>
        <w:suppressAutoHyphens w:val="0"/>
        <w:spacing w:line="276" w:lineRule="auto"/>
        <w:ind w:left="360" w:hanging="360"/>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 xml:space="preserve">medyczny) i </w:t>
      </w:r>
      <w:r w:rsidR="00645D02">
        <w:rPr>
          <w:rFonts w:ascii="Arial Narrow" w:hAnsi="Arial Narrow"/>
          <w:sz w:val="22"/>
          <w:szCs w:val="22"/>
        </w:rPr>
        <w:t xml:space="preserve"> </w:t>
      </w:r>
      <w:r w:rsidR="00645D02" w:rsidRPr="00645D02">
        <w:rPr>
          <w:rFonts w:ascii="Arial Narrow" w:hAnsi="Arial Narrow"/>
          <w:sz w:val="22"/>
          <w:szCs w:val="22"/>
        </w:rPr>
        <w:t xml:space="preserve">powierzchni (wymaga się, aby był to wyrób medyczny lub produkt </w:t>
      </w:r>
      <w:r>
        <w:rPr>
          <w:rFonts w:ascii="Arial Narrow" w:hAnsi="Arial Narrow"/>
          <w:sz w:val="22"/>
          <w:szCs w:val="22"/>
        </w:rPr>
        <w:t>bio</w:t>
      </w:r>
      <w:r w:rsidR="00645D02" w:rsidRPr="00645D02">
        <w:rPr>
          <w:rFonts w:ascii="Arial Narrow" w:hAnsi="Arial Narrow"/>
          <w:sz w:val="22"/>
          <w:szCs w:val="22"/>
        </w:rPr>
        <w:t xml:space="preserve">bójczy) należy załączyć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dokumenty</w:t>
      </w:r>
      <w:r>
        <w:rPr>
          <w:rFonts w:ascii="Arial Narrow" w:hAnsi="Arial Narrow"/>
          <w:sz w:val="22"/>
          <w:szCs w:val="22"/>
        </w:rPr>
        <w:t xml:space="preserve"> </w:t>
      </w:r>
      <w:r w:rsidR="00645D02" w:rsidRPr="00645D02">
        <w:rPr>
          <w:rFonts w:ascii="Arial Narrow" w:hAnsi="Arial Narrow"/>
          <w:sz w:val="22"/>
          <w:szCs w:val="22"/>
        </w:rPr>
        <w:t xml:space="preserve">potwierdzające iż przedmiot zamówienia został przebadany na mikroorganizmach testowych </w:t>
      </w:r>
    </w:p>
    <w:p w:rsidR="000526AD" w:rsidRDefault="000526AD" w:rsidP="00F7424D">
      <w:pPr>
        <w:pStyle w:val="Akapitzlist"/>
        <w:suppressAutoHyphens w:val="0"/>
        <w:spacing w:line="276" w:lineRule="auto"/>
        <w:ind w:left="360" w:hanging="360"/>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podanych</w:t>
      </w:r>
      <w:r>
        <w:rPr>
          <w:rFonts w:ascii="Arial Narrow" w:hAnsi="Arial Narrow"/>
          <w:sz w:val="22"/>
          <w:szCs w:val="22"/>
        </w:rPr>
        <w:t xml:space="preserve"> </w:t>
      </w:r>
      <w:r w:rsidR="00645D02" w:rsidRPr="00645D02">
        <w:rPr>
          <w:rFonts w:ascii="Arial Narrow" w:hAnsi="Arial Narrow"/>
          <w:sz w:val="22"/>
          <w:szCs w:val="22"/>
        </w:rPr>
        <w:t xml:space="preserve">poniżej i/lub odpowiada Normom Europejskim dotyczącym obszaru medycznego lub/i normom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 xml:space="preserve">Polskim dotyczącym obszaru medycznego ( normy, co najmniej II fazy). W razie braku stosownych </w:t>
      </w:r>
    </w:p>
    <w:p w:rsidR="000526AD" w:rsidRDefault="000526AD" w:rsidP="00F7424D">
      <w:pPr>
        <w:pStyle w:val="Akapitzlist"/>
        <w:suppressAutoHyphens w:val="0"/>
        <w:spacing w:line="276" w:lineRule="auto"/>
        <w:ind w:left="360" w:hanging="76"/>
        <w:jc w:val="both"/>
        <w:rPr>
          <w:rFonts w:ascii="Arial Narrow" w:hAnsi="Arial Narrow"/>
          <w:sz w:val="22"/>
          <w:szCs w:val="22"/>
        </w:rPr>
      </w:pPr>
      <w:r>
        <w:rPr>
          <w:rFonts w:ascii="Arial Narrow" w:hAnsi="Arial Narrow"/>
          <w:sz w:val="22"/>
          <w:szCs w:val="22"/>
        </w:rPr>
        <w:t xml:space="preserve">        </w:t>
      </w:r>
      <w:r w:rsidR="00645D02" w:rsidRPr="00645D02">
        <w:rPr>
          <w:rFonts w:ascii="Arial Narrow" w:hAnsi="Arial Narrow"/>
          <w:sz w:val="22"/>
          <w:szCs w:val="22"/>
        </w:rPr>
        <w:t xml:space="preserve">dokumentów potwierdzających, iż przedmiot zamówienia spełnia Normy Europejskie lub/i Polskie,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dopuszcza się alternatywnie badania wykonane w uznanych opiniotwórczyc</w:t>
      </w:r>
      <w:r>
        <w:rPr>
          <w:rFonts w:ascii="Arial Narrow" w:hAnsi="Arial Narrow"/>
          <w:sz w:val="22"/>
          <w:szCs w:val="22"/>
        </w:rPr>
        <w:t>h</w:t>
      </w:r>
      <w:r w:rsidR="00645D02" w:rsidRPr="00645D02">
        <w:rPr>
          <w:rFonts w:ascii="Arial Narrow" w:hAnsi="Arial Narrow"/>
          <w:sz w:val="22"/>
          <w:szCs w:val="22"/>
        </w:rPr>
        <w:t xml:space="preserve">, akredytowanych </w:t>
      </w:r>
    </w:p>
    <w:p w:rsidR="00645D02" w:rsidRPr="00645D02" w:rsidRDefault="000526AD" w:rsidP="0052264D">
      <w:pPr>
        <w:pStyle w:val="Akapitzlist"/>
        <w:suppressAutoHyphens w:val="0"/>
        <w:spacing w:line="276" w:lineRule="auto"/>
        <w:ind w:left="360"/>
        <w:jc w:val="both"/>
        <w:rPr>
          <w:rFonts w:ascii="Arial Narrow" w:hAnsi="Arial Narrow"/>
          <w:b/>
          <w:sz w:val="22"/>
          <w:szCs w:val="22"/>
        </w:rPr>
      </w:pPr>
      <w:r>
        <w:rPr>
          <w:rFonts w:ascii="Arial Narrow" w:hAnsi="Arial Narrow"/>
          <w:sz w:val="22"/>
          <w:szCs w:val="22"/>
        </w:rPr>
        <w:t xml:space="preserve">        </w:t>
      </w:r>
      <w:r w:rsidR="00645D02" w:rsidRPr="00645D02">
        <w:rPr>
          <w:rFonts w:ascii="Arial Narrow" w:hAnsi="Arial Narrow"/>
          <w:sz w:val="22"/>
          <w:szCs w:val="22"/>
        </w:rPr>
        <w:t xml:space="preserve">laboratoriach z terenu UE. </w:t>
      </w:r>
    </w:p>
    <w:p w:rsidR="00645D02" w:rsidRPr="00037039" w:rsidRDefault="00645D02" w:rsidP="00645D02">
      <w:pPr>
        <w:suppressAutoHyphens w:val="0"/>
        <w:jc w:val="both"/>
        <w:rPr>
          <w:rFonts w:ascii="Arial Narrow" w:hAnsi="Arial Narrow"/>
          <w:b/>
          <w:sz w:val="22"/>
          <w:szCs w:val="22"/>
        </w:rPr>
      </w:pPr>
      <w:r w:rsidRPr="00037039">
        <w:rPr>
          <w:rFonts w:ascii="Arial Narrow" w:hAnsi="Arial Narrow"/>
          <w:b/>
          <w:sz w:val="22"/>
          <w:szCs w:val="22"/>
        </w:rPr>
        <w:t>Zamawiający wymaga, aby dokumenty dotyczące przedmiotu zamówienia były oznaczone numerem pakietu, którego dotyczą.</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BD426D">
        <w:rPr>
          <w:rFonts w:ascii="Arial Narrow" w:hAnsi="Arial Narrow"/>
          <w:b/>
          <w:sz w:val="22"/>
          <w:szCs w:val="22"/>
        </w:rPr>
        <w:t>20</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lastRenderedPageBreak/>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lastRenderedPageBreak/>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204C73">
        <w:rPr>
          <w:rFonts w:ascii="Arial Narrow" w:hAnsi="Arial Narrow"/>
          <w:b/>
          <w:sz w:val="22"/>
          <w:szCs w:val="22"/>
        </w:rPr>
        <w:t>SA-381-3</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FE1688" w:rsidP="00BE4A34">
            <w:pPr>
              <w:autoSpaceDE w:val="0"/>
              <w:spacing w:line="276" w:lineRule="auto"/>
              <w:ind w:right="-1"/>
              <w:jc w:val="center"/>
              <w:rPr>
                <w:rFonts w:ascii="Arial Narrow" w:hAnsi="Arial Narrow"/>
                <w:b/>
                <w:bCs/>
              </w:rPr>
            </w:pPr>
            <w:r w:rsidRPr="00FE1688">
              <w:rPr>
                <w:rFonts w:ascii="Arial Narrow" w:hAnsi="Arial Narrow"/>
                <w:b/>
                <w:bCs/>
                <w:sz w:val="22"/>
                <w:szCs w:val="22"/>
              </w:rPr>
              <w:t>„</w:t>
            </w:r>
            <w:r w:rsidR="00204C73" w:rsidRPr="00364C72">
              <w:rPr>
                <w:rFonts w:ascii="Arial Narrow" w:hAnsi="Arial Narrow" w:cs="Arial"/>
                <w:b/>
                <w:sz w:val="22"/>
                <w:szCs w:val="22"/>
              </w:rPr>
              <w:t>zakup i dostawa</w:t>
            </w:r>
            <w:r w:rsidR="00204C73" w:rsidRPr="00507DCD">
              <w:rPr>
                <w:rFonts w:ascii="Arial Narrow" w:hAnsi="Arial Narrow" w:cs="Arial"/>
                <w:sz w:val="22"/>
                <w:szCs w:val="22"/>
              </w:rPr>
              <w:t xml:space="preserve"> </w:t>
            </w:r>
            <w:r w:rsidR="00204C73" w:rsidRPr="00567B09">
              <w:rPr>
                <w:rFonts w:ascii="Arial Narrow" w:hAnsi="Arial Narrow" w:cs="Arial"/>
                <w:b/>
                <w:sz w:val="22"/>
                <w:szCs w:val="22"/>
              </w:rPr>
              <w:t xml:space="preserve">materiałów opatrunkowych, </w:t>
            </w:r>
            <w:r w:rsidR="00204C73">
              <w:rPr>
                <w:rFonts w:ascii="Arial Narrow" w:hAnsi="Arial Narrow" w:cs="Arial"/>
                <w:b/>
                <w:sz w:val="22"/>
                <w:szCs w:val="22"/>
              </w:rPr>
              <w:t>s</w:t>
            </w:r>
            <w:r w:rsidR="00204C73" w:rsidRPr="00567B09">
              <w:rPr>
                <w:rFonts w:ascii="Arial Narrow" w:hAnsi="Arial Narrow" w:cs="Arial"/>
                <w:b/>
                <w:sz w:val="22"/>
                <w:szCs w:val="22"/>
              </w:rPr>
              <w:t>zewnych i preparatów dezynfekcyjnych</w:t>
            </w:r>
            <w:r w:rsidRPr="00FE1688">
              <w:rPr>
                <w:rFonts w:ascii="Arial Narrow" w:hAnsi="Arial Narrow"/>
                <w:b/>
                <w:bCs/>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B31FD2">
        <w:rPr>
          <w:rFonts w:ascii="Arial Narrow" w:hAnsi="Arial Narrow"/>
          <w:b/>
          <w:i w:val="0"/>
          <w:sz w:val="22"/>
          <w:szCs w:val="22"/>
        </w:rPr>
        <w:t>15.05.</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lastRenderedPageBreak/>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B31FD2">
        <w:rPr>
          <w:rFonts w:ascii="Arial Narrow" w:hAnsi="Arial Narrow"/>
          <w:b/>
          <w:sz w:val="22"/>
          <w:szCs w:val="22"/>
        </w:rPr>
        <w:t>15.05.</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B31FD2">
        <w:rPr>
          <w:rFonts w:ascii="Arial Narrow" w:hAnsi="Arial Narrow"/>
          <w:b/>
          <w:sz w:val="22"/>
          <w:szCs w:val="22"/>
        </w:rPr>
        <w:t>15.05.</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Wykonawca samodzielnie lub na wniosek Zamawiającego może przedłużyć termin związania ofertą, z tym że Zamawiający może tylko raz, co najmniej na 3 dni przed upływem terminu związania ofertą, zwrócić się </w:t>
      </w:r>
      <w:r w:rsidRPr="00FE1688">
        <w:rPr>
          <w:rFonts w:ascii="Arial Narrow" w:hAnsi="Arial Narrow"/>
          <w:sz w:val="22"/>
          <w:szCs w:val="22"/>
        </w:rPr>
        <w:lastRenderedPageBreak/>
        <w:t>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7F7D5F" w:rsidRDefault="007F7D5F" w:rsidP="00BD426D">
      <w:pPr>
        <w:pStyle w:val="normalny0"/>
        <w:spacing w:line="276" w:lineRule="auto"/>
        <w:rPr>
          <w:rFonts w:ascii="Arial Narrow" w:hAnsi="Arial Narrow"/>
          <w:sz w:val="22"/>
          <w:szCs w:val="22"/>
        </w:rPr>
      </w:pPr>
    </w:p>
    <w:p w:rsidR="00FE1688" w:rsidRPr="00FE1688" w:rsidRDefault="00BD426D" w:rsidP="00BD426D">
      <w:pPr>
        <w:pStyle w:val="normalny0"/>
        <w:spacing w:line="276" w:lineRule="auto"/>
        <w:rPr>
          <w:rFonts w:ascii="Arial Narrow" w:hAnsi="Arial Narrow"/>
          <w:sz w:val="22"/>
          <w:szCs w:val="22"/>
        </w:rPr>
      </w:pPr>
      <w:r>
        <w:rPr>
          <w:rFonts w:ascii="Arial Narrow" w:hAnsi="Arial Narrow"/>
          <w:sz w:val="22"/>
          <w:szCs w:val="22"/>
        </w:rPr>
        <w:t>Dotyczy pakietu nr od 1</w:t>
      </w:r>
      <w:r w:rsidR="004C497D">
        <w:rPr>
          <w:rFonts w:ascii="Arial Narrow" w:hAnsi="Arial Narrow"/>
          <w:sz w:val="22"/>
          <w:szCs w:val="22"/>
        </w:rPr>
        <w:t>, 2,3,4,6</w:t>
      </w:r>
      <w:r w:rsidR="00B31FD2">
        <w:rPr>
          <w:rFonts w:ascii="Arial Narrow" w:hAnsi="Arial Narrow"/>
          <w:sz w:val="22"/>
          <w:szCs w:val="22"/>
        </w:rPr>
        <w:t>,8,9</w:t>
      </w:r>
      <w:r w:rsidR="007F7D5F">
        <w:rPr>
          <w:rFonts w:ascii="Arial Narrow" w:hAnsi="Arial Narrow"/>
          <w:sz w:val="22"/>
          <w:szCs w:val="22"/>
        </w:rPr>
        <w:t>,11,12,20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2.</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Garamond"/>
                <w:sz w:val="22"/>
                <w:szCs w:val="22"/>
                <w:lang w:eastAsia="pl-PL"/>
              </w:rPr>
              <w:t>parametry techniczne (jakość)</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30%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7F7D5F" w:rsidRDefault="007F7D5F" w:rsidP="007F7D5F">
      <w:pPr>
        <w:pStyle w:val="normalny0"/>
        <w:spacing w:line="276" w:lineRule="auto"/>
        <w:rPr>
          <w:rFonts w:ascii="Arial Narrow" w:hAnsi="Arial Narrow"/>
          <w:sz w:val="22"/>
          <w:szCs w:val="22"/>
        </w:rPr>
      </w:pPr>
    </w:p>
    <w:p w:rsidR="007F7D5F" w:rsidRPr="00FE1688" w:rsidRDefault="007F7D5F" w:rsidP="007F7D5F">
      <w:pPr>
        <w:pStyle w:val="normalny0"/>
        <w:spacing w:line="276" w:lineRule="auto"/>
        <w:rPr>
          <w:rFonts w:ascii="Arial Narrow" w:hAnsi="Arial Narrow"/>
          <w:sz w:val="22"/>
          <w:szCs w:val="22"/>
        </w:rPr>
      </w:pPr>
      <w:r>
        <w:rPr>
          <w:rFonts w:ascii="Arial Narrow" w:hAnsi="Arial Narrow"/>
          <w:sz w:val="22"/>
          <w:szCs w:val="22"/>
        </w:rPr>
        <w:t>Dotyczy pakietu nr 5,7,10,13,14,15,16,17,18,19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Pr>
                <w:rFonts w:ascii="Arial Narrow" w:hAnsi="Arial Narrow" w:cs="Century Gothic"/>
                <w:b/>
                <w:bCs/>
                <w:spacing w:val="-3"/>
                <w:sz w:val="22"/>
                <w:szCs w:val="22"/>
              </w:rPr>
              <w:t>4</w:t>
            </w:r>
            <w:r w:rsidRPr="006D558E">
              <w:rPr>
                <w:rFonts w:ascii="Arial Narrow" w:hAnsi="Arial Narrow" w:cs="Century Gothic"/>
                <w:b/>
                <w:bCs/>
                <w:spacing w:val="-3"/>
                <w:sz w:val="22"/>
                <w:szCs w:val="22"/>
              </w:rPr>
              <w:t>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FE1688" w:rsidRPr="00FE1688" w:rsidRDefault="00FE1688" w:rsidP="00FE1688">
      <w:pPr>
        <w:pStyle w:val="normalny0"/>
        <w:spacing w:line="276" w:lineRule="auto"/>
        <w:ind w:left="720"/>
        <w:rPr>
          <w:rFonts w:ascii="Arial Narrow" w:hAnsi="Arial Narrow"/>
          <w:sz w:val="22"/>
          <w:szCs w:val="22"/>
        </w:rPr>
      </w:pPr>
    </w:p>
    <w:p w:rsidR="007F7D5F" w:rsidRPr="00FE1688" w:rsidRDefault="007F7D5F" w:rsidP="007F7D5F">
      <w:pPr>
        <w:pStyle w:val="normalny0"/>
        <w:spacing w:line="276" w:lineRule="auto"/>
        <w:rPr>
          <w:rFonts w:ascii="Arial Narrow" w:hAnsi="Arial Narrow"/>
          <w:sz w:val="22"/>
          <w:szCs w:val="22"/>
        </w:rPr>
      </w:pPr>
      <w:r>
        <w:rPr>
          <w:rFonts w:ascii="Arial Narrow" w:hAnsi="Arial Narrow"/>
          <w:sz w:val="22"/>
          <w:szCs w:val="22"/>
        </w:rPr>
        <w:t>Dotyczy pakietu nr od 1, 2,3,4,6,8,7,11,12,20</w:t>
      </w:r>
    </w:p>
    <w:p w:rsidR="007F7D5F" w:rsidRPr="00531FE1" w:rsidRDefault="007F7D5F" w:rsidP="007F7D5F">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7F7D5F" w:rsidRPr="00A54D22" w:rsidRDefault="007F7D5F" w:rsidP="007F7D5F">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7F7D5F" w:rsidRPr="00531FE1" w:rsidRDefault="007F7D5F" w:rsidP="007F7D5F">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7F7D5F" w:rsidRPr="00A54D22" w:rsidRDefault="007F7D5F" w:rsidP="007F7D5F">
      <w:pPr>
        <w:autoSpaceDE w:val="0"/>
        <w:autoSpaceDN w:val="0"/>
        <w:adjustRightInd w:val="0"/>
        <w:jc w:val="both"/>
        <w:rPr>
          <w:rFonts w:ascii="Arial Narrow" w:hAnsi="Arial Narrow" w:cs="Century Gothic"/>
          <w:b/>
          <w:sz w:val="22"/>
          <w:szCs w:val="22"/>
        </w:rPr>
      </w:pPr>
    </w:p>
    <w:p w:rsidR="007F7D5F" w:rsidRPr="00A54D22" w:rsidRDefault="007F7D5F" w:rsidP="007F7D5F">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7F7D5F" w:rsidRPr="00A54D22" w:rsidRDefault="007F7D5F" w:rsidP="007F7D5F">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7F7D5F" w:rsidRPr="00A54D22" w:rsidRDefault="007F7D5F" w:rsidP="007F7D5F">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885914" w:rsidRPr="006D558E" w:rsidRDefault="00885914" w:rsidP="00885914">
      <w:pPr>
        <w:pStyle w:val="Tekstpodstawowy22"/>
        <w:tabs>
          <w:tab w:val="left" w:pos="567"/>
        </w:tabs>
        <w:spacing w:line="360" w:lineRule="auto"/>
        <w:ind w:left="567" w:right="-1" w:hanging="709"/>
        <w:rPr>
          <w:rFonts w:ascii="Arial Narrow" w:hAnsi="Arial Narrow"/>
          <w:b/>
          <w:sz w:val="22"/>
          <w:szCs w:val="22"/>
          <w:u w:val="single"/>
        </w:rPr>
      </w:pPr>
      <w:r w:rsidRPr="006D558E">
        <w:rPr>
          <w:rFonts w:ascii="Arial Narrow" w:hAnsi="Arial Narrow"/>
          <w:b/>
          <w:sz w:val="22"/>
          <w:szCs w:val="22"/>
          <w:u w:val="single"/>
        </w:rPr>
        <w:t>2)</w:t>
      </w:r>
      <w:r w:rsidRPr="006D558E">
        <w:rPr>
          <w:rFonts w:ascii="Arial Narrow" w:hAnsi="Arial Narrow" w:cs="Garamond"/>
          <w:b/>
          <w:sz w:val="22"/>
          <w:szCs w:val="22"/>
          <w:u w:val="single"/>
          <w:lang w:eastAsia="pl-PL"/>
        </w:rPr>
        <w:t xml:space="preserve"> parametry techniczne (jakość)</w:t>
      </w:r>
      <w:r w:rsidRPr="006D558E">
        <w:rPr>
          <w:rFonts w:ascii="Arial Narrow" w:hAnsi="Arial Narrow" w:cs="Arial"/>
          <w:b/>
          <w:sz w:val="22"/>
          <w:szCs w:val="22"/>
          <w:u w:val="single"/>
        </w:rPr>
        <w:t xml:space="preserve">    </w:t>
      </w:r>
      <w:r w:rsidRPr="006D558E">
        <w:rPr>
          <w:rFonts w:ascii="Arial Narrow" w:hAnsi="Arial Narrow"/>
          <w:b/>
          <w:sz w:val="22"/>
          <w:szCs w:val="22"/>
          <w:u w:val="single"/>
        </w:rPr>
        <w:t xml:space="preserve"> :</w:t>
      </w:r>
    </w:p>
    <w:p w:rsidR="00885914" w:rsidRPr="006D558E" w:rsidRDefault="00885914" w:rsidP="00885914">
      <w:pPr>
        <w:autoSpaceDE w:val="0"/>
        <w:autoSpaceDN w:val="0"/>
        <w:adjustRightInd w:val="0"/>
        <w:spacing w:line="360" w:lineRule="auto"/>
        <w:rPr>
          <w:rFonts w:ascii="Arial Narrow" w:hAnsi="Arial Narrow"/>
          <w:sz w:val="22"/>
          <w:szCs w:val="22"/>
          <w:lang w:eastAsia="pl-PL"/>
        </w:rPr>
      </w:pPr>
      <w:r w:rsidRPr="006D558E">
        <w:rPr>
          <w:rFonts w:ascii="Arial Narrow" w:hAnsi="Arial Narrow" w:cs="Garamond"/>
          <w:sz w:val="22"/>
          <w:szCs w:val="22"/>
          <w:lang w:eastAsia="pl-PL"/>
        </w:rPr>
        <w:t xml:space="preserve">Parametry techniczne (jakość) </w:t>
      </w:r>
      <w:r w:rsidRPr="006D558E">
        <w:rPr>
          <w:rFonts w:ascii="Arial Narrow" w:hAnsi="Arial Narrow"/>
          <w:b/>
          <w:bCs/>
          <w:sz w:val="22"/>
          <w:szCs w:val="22"/>
          <w:lang w:eastAsia="pl-PL"/>
        </w:rPr>
        <w:t xml:space="preserve">– </w:t>
      </w:r>
      <w:r w:rsidRPr="006D558E">
        <w:rPr>
          <w:rFonts w:ascii="Arial Narrow" w:hAnsi="Arial Narrow"/>
          <w:sz w:val="22"/>
          <w:szCs w:val="22"/>
          <w:lang w:eastAsia="pl-PL"/>
        </w:rPr>
        <w:t>Zamawiaj</w:t>
      </w:r>
      <w:r w:rsidRPr="006D558E">
        <w:rPr>
          <w:rFonts w:ascii="Arial Narrow" w:hAnsi="Arial Narrow" w:cs="TimesNewRoman"/>
          <w:sz w:val="22"/>
          <w:szCs w:val="22"/>
          <w:lang w:eastAsia="pl-PL"/>
        </w:rPr>
        <w:t>ą</w:t>
      </w:r>
      <w:r w:rsidRPr="006D558E">
        <w:rPr>
          <w:rFonts w:ascii="Arial Narrow" w:hAnsi="Arial Narrow"/>
          <w:sz w:val="22"/>
          <w:szCs w:val="22"/>
          <w:lang w:eastAsia="pl-PL"/>
        </w:rPr>
        <w:t>cy kryterium to b</w:t>
      </w:r>
      <w:r w:rsidRPr="006D558E">
        <w:rPr>
          <w:rFonts w:ascii="Arial Narrow" w:hAnsi="Arial Narrow" w:cs="TimesNewRoman"/>
          <w:sz w:val="22"/>
          <w:szCs w:val="22"/>
          <w:lang w:eastAsia="pl-PL"/>
        </w:rPr>
        <w:t>ę</w:t>
      </w:r>
      <w:r w:rsidRPr="006D558E">
        <w:rPr>
          <w:rFonts w:ascii="Arial Narrow" w:hAnsi="Arial Narrow"/>
          <w:sz w:val="22"/>
          <w:szCs w:val="22"/>
          <w:lang w:eastAsia="pl-PL"/>
        </w:rPr>
        <w:t>dzie oceniał systemem punktowym na podstawie opisu zaoferowanego przez Wykonawc</w:t>
      </w:r>
      <w:r w:rsidRPr="006D558E">
        <w:rPr>
          <w:rFonts w:ascii="Arial Narrow" w:hAnsi="Arial Narrow" w:cs="TimesNewRoman"/>
          <w:sz w:val="22"/>
          <w:szCs w:val="22"/>
          <w:lang w:eastAsia="pl-PL"/>
        </w:rPr>
        <w:t xml:space="preserve">ę </w:t>
      </w:r>
      <w:r w:rsidRPr="006D558E">
        <w:rPr>
          <w:rFonts w:ascii="Arial Narrow" w:hAnsi="Arial Narrow"/>
          <w:sz w:val="22"/>
          <w:szCs w:val="22"/>
          <w:lang w:eastAsia="pl-PL"/>
        </w:rPr>
        <w:t>sprz</w:t>
      </w:r>
      <w:r w:rsidRPr="006D558E">
        <w:rPr>
          <w:rFonts w:ascii="Arial Narrow" w:hAnsi="Arial Narrow" w:cs="TimesNewRoman"/>
          <w:sz w:val="22"/>
          <w:szCs w:val="22"/>
          <w:lang w:eastAsia="pl-PL"/>
        </w:rPr>
        <w:t>ę</w:t>
      </w:r>
      <w:r w:rsidRPr="006D558E">
        <w:rPr>
          <w:rFonts w:ascii="Arial Narrow" w:hAnsi="Arial Narrow"/>
          <w:sz w:val="22"/>
          <w:szCs w:val="22"/>
          <w:lang w:eastAsia="pl-PL"/>
        </w:rPr>
        <w:t>tu oraz na podstawie przedstawionego poni</w:t>
      </w:r>
      <w:r w:rsidRPr="006D558E">
        <w:rPr>
          <w:rFonts w:ascii="Arial Narrow" w:hAnsi="Arial Narrow" w:cs="TimesNewRoman"/>
          <w:sz w:val="22"/>
          <w:szCs w:val="22"/>
          <w:lang w:eastAsia="pl-PL"/>
        </w:rPr>
        <w:t>ż</w:t>
      </w:r>
      <w:r w:rsidRPr="006D558E">
        <w:rPr>
          <w:rFonts w:ascii="Arial Narrow" w:hAnsi="Arial Narrow"/>
          <w:sz w:val="22"/>
          <w:szCs w:val="22"/>
          <w:lang w:eastAsia="pl-PL"/>
        </w:rPr>
        <w:t>ej wzoru.</w:t>
      </w:r>
    </w:p>
    <w:p w:rsidR="00885914" w:rsidRDefault="00885914" w:rsidP="00885914">
      <w:pPr>
        <w:autoSpaceDE w:val="0"/>
        <w:autoSpaceDN w:val="0"/>
        <w:adjustRightInd w:val="0"/>
        <w:spacing w:line="360" w:lineRule="auto"/>
        <w:jc w:val="both"/>
        <w:rPr>
          <w:rFonts w:ascii="Arial Narrow" w:hAnsi="Arial Narrow" w:cs="Century Gothic"/>
          <w:b/>
          <w:color w:val="000000"/>
          <w:spacing w:val="-3"/>
          <w:sz w:val="22"/>
          <w:szCs w:val="22"/>
          <w:u w:val="single"/>
        </w:rPr>
      </w:pPr>
      <w:r w:rsidRPr="006D558E">
        <w:rPr>
          <w:rFonts w:ascii="Arial Narrow" w:hAnsi="Arial Narrow"/>
          <w:bCs/>
          <w:sz w:val="22"/>
          <w:szCs w:val="22"/>
          <w:lang w:eastAsia="pl-PL"/>
        </w:rPr>
        <w:t>SKALA PUNKTOWA OBOWI</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ZUJ</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CA PRZY OCENIE (zgodnie z opisem zawartym w Tomie III do SIWZ</w:t>
      </w:r>
    </w:p>
    <w:p w:rsidR="00885914" w:rsidRPr="006D558E" w:rsidRDefault="00885914" w:rsidP="00885914">
      <w:pPr>
        <w:autoSpaceDE w:val="0"/>
        <w:autoSpaceDN w:val="0"/>
        <w:adjustRightInd w:val="0"/>
        <w:spacing w:line="360" w:lineRule="auto"/>
        <w:rPr>
          <w:rFonts w:ascii="Arial Narrow" w:hAnsi="Arial Narrow" w:cs="Arial"/>
          <w:b/>
          <w:sz w:val="22"/>
          <w:szCs w:val="22"/>
          <w:lang w:eastAsia="pl-PL"/>
        </w:rPr>
      </w:pPr>
      <w:r w:rsidRPr="006D558E">
        <w:rPr>
          <w:rFonts w:ascii="Arial Narrow" w:hAnsi="Arial Narrow" w:cs="Arial"/>
          <w:sz w:val="22"/>
          <w:szCs w:val="22"/>
          <w:lang w:eastAsia="pl-PL"/>
        </w:rPr>
        <w:t xml:space="preserve">                                                    </w:t>
      </w:r>
      <w:r w:rsidRPr="006D558E">
        <w:rPr>
          <w:rFonts w:ascii="Arial Narrow" w:hAnsi="Arial Narrow" w:cs="Arial"/>
          <w:b/>
          <w:sz w:val="22"/>
          <w:szCs w:val="22"/>
          <w:lang w:eastAsia="pl-PL"/>
        </w:rPr>
        <w:t>liczba punktów oferty badanej</w:t>
      </w:r>
    </w:p>
    <w:p w:rsidR="00885914" w:rsidRPr="006D558E" w:rsidRDefault="00885914" w:rsidP="00885914">
      <w:pPr>
        <w:spacing w:line="360" w:lineRule="auto"/>
        <w:rPr>
          <w:rFonts w:ascii="Arial Narrow" w:hAnsi="Arial Narrow" w:cs="Arial"/>
          <w:b/>
          <w:sz w:val="22"/>
          <w:szCs w:val="22"/>
        </w:rPr>
      </w:pPr>
      <w:r>
        <w:rPr>
          <w:rFonts w:ascii="Arial Narrow" w:hAnsi="Arial Narrow" w:cs="Century Gothic"/>
          <w:b/>
          <w:bCs/>
          <w:sz w:val="22"/>
          <w:szCs w:val="22"/>
        </w:rPr>
        <w:t xml:space="preserve">Ocena punktowa </w:t>
      </w:r>
      <w:r w:rsidRPr="006D558E">
        <w:rPr>
          <w:rFonts w:ascii="Arial Narrow" w:hAnsi="Arial Narrow" w:cs="Century Gothic"/>
          <w:b/>
          <w:bCs/>
          <w:sz w:val="22"/>
          <w:szCs w:val="22"/>
        </w:rPr>
        <w:t xml:space="preserve"> </w:t>
      </w:r>
      <w:r w:rsidRPr="006D558E">
        <w:rPr>
          <w:rFonts w:ascii="Arial Narrow" w:hAnsi="Arial Narrow" w:cs="Arial"/>
          <w:b/>
          <w:sz w:val="22"/>
          <w:szCs w:val="22"/>
        </w:rPr>
        <w:t>=   ----------------------------------------------------------------------------- x  30</w:t>
      </w:r>
    </w:p>
    <w:p w:rsidR="00885914" w:rsidRPr="006D558E" w:rsidRDefault="00885914" w:rsidP="00885914">
      <w:pPr>
        <w:spacing w:line="360" w:lineRule="auto"/>
        <w:ind w:left="720"/>
        <w:rPr>
          <w:rFonts w:ascii="Arial Narrow" w:hAnsi="Arial Narrow" w:cs="Arial"/>
          <w:b/>
          <w:sz w:val="22"/>
          <w:szCs w:val="22"/>
        </w:rPr>
      </w:pPr>
      <w:r w:rsidRPr="006D558E">
        <w:rPr>
          <w:rFonts w:ascii="Arial Narrow" w:hAnsi="Arial Narrow" w:cs="Arial"/>
          <w:b/>
          <w:sz w:val="22"/>
          <w:szCs w:val="22"/>
          <w:lang w:eastAsia="pl-PL"/>
        </w:rPr>
        <w:t xml:space="preserve">                                     przydzielona maksymalna liczba punktów</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7F7D5F" w:rsidRPr="00955503" w:rsidRDefault="00885914" w:rsidP="007F7D5F">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3</w:t>
      </w:r>
      <w:r w:rsidR="007F7D5F" w:rsidRPr="00955503">
        <w:rPr>
          <w:rFonts w:ascii="Arial Narrow" w:hAnsi="Arial Narrow" w:cs="Century Gothic"/>
          <w:b/>
          <w:color w:val="000000"/>
          <w:spacing w:val="-3"/>
          <w:sz w:val="22"/>
          <w:szCs w:val="22"/>
          <w:u w:val="single"/>
        </w:rPr>
        <w:t xml:space="preserve">) </w:t>
      </w:r>
      <w:r w:rsidR="007F7D5F" w:rsidRPr="00955503">
        <w:rPr>
          <w:rFonts w:ascii="Arial Narrow" w:hAnsi="Arial Narrow" w:cs="Century Gothic"/>
          <w:b/>
          <w:bCs/>
          <w:sz w:val="22"/>
          <w:szCs w:val="22"/>
          <w:u w:val="single"/>
        </w:rPr>
        <w:t>Termin dostawy</w:t>
      </w:r>
    </w:p>
    <w:p w:rsidR="007F7D5F" w:rsidRPr="00A54D22" w:rsidRDefault="007F7D5F" w:rsidP="007F7D5F">
      <w:pPr>
        <w:spacing w:line="360" w:lineRule="auto"/>
        <w:ind w:left="360"/>
        <w:jc w:val="both"/>
        <w:rPr>
          <w:rFonts w:ascii="Arial Narrow" w:hAnsi="Arial Narrow" w:cs="Century Gothic"/>
          <w:sz w:val="22"/>
          <w:szCs w:val="22"/>
        </w:rPr>
      </w:pPr>
      <w:r>
        <w:rPr>
          <w:rFonts w:ascii="Arial Narrow" w:hAnsi="Arial Narrow" w:cs="Century Gothic"/>
          <w:sz w:val="22"/>
          <w:szCs w:val="22"/>
        </w:rPr>
        <w:lastRenderedPageBreak/>
        <w:t xml:space="preserve">Znaczenie kryterium (waga) - </w:t>
      </w:r>
      <w:r w:rsidR="00885914">
        <w:rPr>
          <w:rFonts w:ascii="Arial Narrow" w:hAnsi="Arial Narrow" w:cs="Century Gothic"/>
          <w:sz w:val="22"/>
          <w:szCs w:val="22"/>
        </w:rPr>
        <w:t>1</w:t>
      </w:r>
      <w:r w:rsidRPr="00A54D22">
        <w:rPr>
          <w:rFonts w:ascii="Arial Narrow" w:hAnsi="Arial Narrow" w:cs="Century Gothic"/>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7F7D5F" w:rsidRPr="00A54D22" w:rsidRDefault="007F7D5F" w:rsidP="007F7D5F">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w:t>
      </w:r>
      <w:r w:rsidR="00885914">
        <w:rPr>
          <w:rFonts w:ascii="Arial Narrow" w:eastAsia="MS Mincho" w:hAnsi="Arial Narrow"/>
          <w:sz w:val="22"/>
          <w:szCs w:val="22"/>
        </w:rPr>
        <w:t>---------------------------  x 1</w:t>
      </w:r>
      <w:r w:rsidRPr="00A54D22">
        <w:rPr>
          <w:rFonts w:ascii="Arial Narrow" w:eastAsia="MS Mincho" w:hAnsi="Arial Narrow"/>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7F7D5F" w:rsidP="007F7D5F">
      <w:pPr>
        <w:rPr>
          <w:rFonts w:ascii="Arial Narrow" w:hAnsi="Arial Narrow" w:cs="Arial"/>
          <w:sz w:val="22"/>
          <w:szCs w:val="22"/>
        </w:rPr>
      </w:pPr>
      <w:r w:rsidRPr="00955503">
        <w:rPr>
          <w:rFonts w:ascii="Arial Narrow" w:hAnsi="Arial Narrow" w:cs="Arial"/>
          <w:sz w:val="22"/>
          <w:szCs w:val="22"/>
        </w:rPr>
        <w:t xml:space="preserve">Termin dostawy </w:t>
      </w:r>
      <w:r w:rsidR="00885914">
        <w:rPr>
          <w:rFonts w:ascii="Arial Narrow" w:hAnsi="Arial Narrow" w:cs="Arial"/>
          <w:sz w:val="22"/>
          <w:szCs w:val="22"/>
        </w:rPr>
        <w:t>:</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1 dzień 5 punktów</w:t>
      </w:r>
    </w:p>
    <w:p w:rsidR="007F7D5F" w:rsidRDefault="007F7D5F" w:rsidP="007F7D5F">
      <w:pPr>
        <w:pStyle w:val="normalny0"/>
        <w:spacing w:line="276" w:lineRule="auto"/>
        <w:rPr>
          <w:rFonts w:ascii="Arial Narrow" w:hAnsi="Arial Narrow"/>
          <w:sz w:val="22"/>
          <w:szCs w:val="22"/>
        </w:rPr>
      </w:pPr>
    </w:p>
    <w:p w:rsidR="007F7D5F" w:rsidRPr="00885914" w:rsidRDefault="007F7D5F" w:rsidP="007F7D5F">
      <w:pPr>
        <w:pStyle w:val="normalny0"/>
        <w:spacing w:line="276" w:lineRule="auto"/>
        <w:rPr>
          <w:rFonts w:ascii="Arial Narrow" w:hAnsi="Arial Narrow"/>
          <w:b/>
          <w:sz w:val="22"/>
          <w:szCs w:val="22"/>
        </w:rPr>
      </w:pPr>
      <w:r w:rsidRPr="00885914">
        <w:rPr>
          <w:rFonts w:ascii="Arial Narrow" w:hAnsi="Arial Narrow"/>
          <w:b/>
          <w:sz w:val="22"/>
          <w:szCs w:val="22"/>
        </w:rPr>
        <w:t>Dotyczy pakietu nr 5,7,10,13,14,15,16,17,18,19</w:t>
      </w:r>
    </w:p>
    <w:p w:rsidR="007F7D5F" w:rsidRDefault="007F7D5F" w:rsidP="00896D97">
      <w:pPr>
        <w:autoSpaceDE w:val="0"/>
        <w:autoSpaceDN w:val="0"/>
        <w:adjustRightInd w:val="0"/>
        <w:spacing w:line="360" w:lineRule="auto"/>
        <w:jc w:val="both"/>
        <w:rPr>
          <w:rFonts w:ascii="Arial Narrow" w:hAnsi="Arial Narrow" w:cs="Century Gothic"/>
          <w:b/>
          <w:color w:val="000000"/>
          <w:spacing w:val="-3"/>
          <w:sz w:val="22"/>
          <w:szCs w:val="22"/>
          <w:u w:val="single"/>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896D97" w:rsidP="00896D97">
      <w:pPr>
        <w:rPr>
          <w:rFonts w:ascii="Arial Narrow" w:hAnsi="Arial Narrow" w:cs="Arial"/>
          <w:sz w:val="22"/>
          <w:szCs w:val="22"/>
        </w:rPr>
      </w:pPr>
      <w:r w:rsidRPr="00955503">
        <w:rPr>
          <w:rFonts w:ascii="Arial Narrow" w:hAnsi="Arial Narrow" w:cs="Arial"/>
          <w:sz w:val="22"/>
          <w:szCs w:val="22"/>
        </w:rPr>
        <w:t>Termin dostawy</w:t>
      </w:r>
      <w:r w:rsidR="00885914">
        <w:rPr>
          <w:rFonts w:ascii="Arial Narrow" w:hAnsi="Arial Narrow" w:cs="Arial"/>
          <w:sz w:val="22"/>
          <w:szCs w:val="22"/>
        </w:rPr>
        <w:t>:</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1 dzień 5 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lastRenderedPageBreak/>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lastRenderedPageBreak/>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BD426D" w:rsidP="0027677A">
      <w:pPr>
        <w:spacing w:line="276" w:lineRule="auto"/>
        <w:jc w:val="both"/>
        <w:rPr>
          <w:rFonts w:ascii="Arial Narrow" w:hAnsi="Arial Narrow"/>
          <w:sz w:val="22"/>
          <w:szCs w:val="22"/>
        </w:rPr>
      </w:pPr>
      <w:r>
        <w:rPr>
          <w:rFonts w:ascii="Arial Narrow" w:hAnsi="Arial Narrow"/>
          <w:sz w:val="22"/>
          <w:szCs w:val="22"/>
        </w:rPr>
        <w:t xml:space="preserve">            Maria Iglewska</w:t>
      </w:r>
      <w:r w:rsidR="0027677A">
        <w:rPr>
          <w:rFonts w:ascii="Arial Narrow" w:hAnsi="Arial Narrow"/>
          <w:sz w:val="22"/>
          <w:szCs w:val="22"/>
        </w:rPr>
        <w:t xml:space="preserve"> </w:t>
      </w:r>
      <w:r w:rsidR="00FE1688" w:rsidRPr="00FE1688">
        <w:rPr>
          <w:rFonts w:ascii="Arial Narrow" w:hAnsi="Arial Narrow"/>
          <w:sz w:val="22"/>
          <w:szCs w:val="22"/>
        </w:rPr>
        <w:t xml:space="preserve"> – </w:t>
      </w:r>
      <w:r>
        <w:rPr>
          <w:rFonts w:ascii="Arial Narrow" w:hAnsi="Arial Narrow"/>
          <w:sz w:val="22"/>
          <w:szCs w:val="22"/>
        </w:rPr>
        <w:t>Laboratorium, telefon (61) 4370523</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w:t>
      </w:r>
      <w:r w:rsidR="00BD426D">
        <w:rPr>
          <w:rFonts w:ascii="Arial Narrow" w:hAnsi="Arial Narrow" w:cs="Verdana"/>
          <w:sz w:val="22"/>
          <w:szCs w:val="22"/>
        </w:rPr>
        <w:t>o piątku w godz. 08:00 – 14:3</w:t>
      </w:r>
      <w:r w:rsidRPr="00FE1688">
        <w:rPr>
          <w:rFonts w:ascii="Arial Narrow" w:hAnsi="Arial Narrow" w:cs="Verdana"/>
          <w:sz w:val="22"/>
          <w:szCs w:val="22"/>
        </w:rPr>
        <w:t>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BD426D" w:rsidP="00BE4A34">
            <w:pPr>
              <w:tabs>
                <w:tab w:val="left" w:pos="360"/>
              </w:tabs>
              <w:jc w:val="both"/>
              <w:rPr>
                <w:rFonts w:ascii="Arial Narrow" w:hAnsi="Arial Narrow" w:cs="Arial"/>
              </w:rPr>
            </w:pPr>
            <w:r>
              <w:rPr>
                <w:rFonts w:ascii="Arial Narrow" w:hAnsi="Arial Narrow" w:cs="Arial"/>
              </w:rPr>
              <w:t xml:space="preserve">2 M. Iglewska          </w:t>
            </w:r>
            <w:r w:rsidR="00EB5A66">
              <w:rPr>
                <w:rFonts w:ascii="Arial Narrow" w:hAnsi="Arial Narrow" w:cs="Arial"/>
              </w:rPr>
              <w:t xml:space="preserve">             </w:t>
            </w:r>
            <w:r w:rsidR="005451E6" w:rsidRPr="006D558E">
              <w:rPr>
                <w:rFonts w:ascii="Arial Narrow" w:hAnsi="Arial Narrow" w:cs="Arial"/>
              </w:rPr>
              <w:t xml:space="preserve">       ………………….</w:t>
            </w:r>
          </w:p>
          <w:p w:rsidR="005451E6" w:rsidRDefault="00BD426D" w:rsidP="00BE4A34">
            <w:pPr>
              <w:tabs>
                <w:tab w:val="left" w:pos="360"/>
              </w:tabs>
              <w:jc w:val="both"/>
              <w:rPr>
                <w:rFonts w:ascii="Arial Narrow" w:hAnsi="Arial Narrow" w:cs="Arial"/>
              </w:rPr>
            </w:pPr>
            <w:r>
              <w:rPr>
                <w:rFonts w:ascii="Arial Narrow" w:hAnsi="Arial Narrow" w:cs="Arial"/>
              </w:rPr>
              <w:t>3 E Wiśniewska</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BD426D" w:rsidP="00BE4A34">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Pr="00FE1688" w:rsidRDefault="00B31FD2"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lastRenderedPageBreak/>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Pr="00FE1688" w:rsidRDefault="00B31FD2"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F45E64">
        <w:rPr>
          <w:rFonts w:ascii="Arial Narrow" w:hAnsi="Arial Narrow"/>
          <w:b/>
          <w:sz w:val="22"/>
          <w:szCs w:val="22"/>
        </w:rPr>
        <w:t>umer sprawy: SA-381-4</w:t>
      </w:r>
      <w:r w:rsidR="00204C73">
        <w:rPr>
          <w:rFonts w:ascii="Arial Narrow" w:hAnsi="Arial Narrow"/>
          <w:b/>
          <w:sz w:val="22"/>
          <w:szCs w:val="22"/>
        </w:rPr>
        <w:t>/17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2D77FA" w:rsidRDefault="00FE1688" w:rsidP="00FE1688">
      <w:pPr>
        <w:autoSpaceDE w:val="0"/>
        <w:spacing w:line="276" w:lineRule="auto"/>
        <w:ind w:left="539" w:right="-1"/>
        <w:jc w:val="center"/>
        <w:rPr>
          <w:rFonts w:ascii="Arial Narrow" w:hAnsi="Arial Narrow"/>
          <w:bCs/>
          <w:sz w:val="22"/>
          <w:szCs w:val="22"/>
        </w:rPr>
      </w:pPr>
      <w:r w:rsidRPr="002D77FA">
        <w:rPr>
          <w:rFonts w:ascii="Arial Narrow" w:hAnsi="Arial Narrow"/>
          <w:bCs/>
          <w:sz w:val="22"/>
          <w:szCs w:val="22"/>
        </w:rPr>
        <w:t>„</w:t>
      </w:r>
      <w:r w:rsidR="002D77FA" w:rsidRPr="002D77FA">
        <w:rPr>
          <w:rFonts w:ascii="Arial Narrow" w:hAnsi="Arial Narrow" w:cs="Arial"/>
          <w:sz w:val="22"/>
          <w:szCs w:val="22"/>
        </w:rPr>
        <w:t>zakup i dostawa odczynników chemicznych, bakteriologicznych,  serologicznych, sprzętu laboratoryjnego wraz z dzierżawą analizatorów</w:t>
      </w:r>
      <w:r w:rsidRPr="002D77FA">
        <w:rPr>
          <w:rFonts w:ascii="Arial Narrow" w:hAnsi="Arial Narrow"/>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006AF8" w:rsidRDefault="00006AF8" w:rsidP="00D25378">
            <w:pPr>
              <w:spacing w:line="360" w:lineRule="auto"/>
              <w:rPr>
                <w:rFonts w:ascii="Arial Narrow" w:hAnsi="Arial Narrow"/>
                <w:bCs/>
                <w:snapToGrid w:val="0"/>
              </w:rPr>
            </w:pP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Pr="006120CA">
              <w:rPr>
                <w:rFonts w:ascii="Arial Narrow" w:hAnsi="Arial Narrow" w:cs="Segoe UI"/>
                <w:sz w:val="22"/>
                <w:szCs w:val="22"/>
              </w:rPr>
              <w:lastRenderedPageBreak/>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w:t>
            </w:r>
            <w:r w:rsidR="008E4B7D">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r w:rsidRPr="00FE1688">
        <w:rPr>
          <w:rFonts w:ascii="Arial Narrow" w:hAnsi="Arial Narrow"/>
          <w:b/>
          <w:bCs/>
          <w:sz w:val="22"/>
          <w:szCs w:val="22"/>
        </w:rPr>
        <w:t>CZĘŚĆ 1:</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lastRenderedPageBreak/>
              <w:t>1</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Kontrola poziomu odczynników z graficzną informacją o poziomie zużycia,opakowania z kodami RF do automatycznego wczytywania na pokładzie</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 raportowany: niedojrzałe granulocyty IG</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Tak </w:t>
            </w:r>
            <w:r>
              <w:rPr>
                <w:rFonts w:ascii="Arial Narrow" w:hAnsi="Arial Narrow"/>
                <w:sz w:val="22"/>
                <w:szCs w:val="22"/>
                <w:lang w:eastAsia="pl-PL"/>
              </w:rPr>
              <w:t>1</w:t>
            </w:r>
            <w:r w:rsidRPr="00CB1FA6">
              <w:rPr>
                <w:rFonts w:ascii="Arial Narrow" w:hAnsi="Arial Narrow"/>
                <w:sz w:val="22"/>
                <w:szCs w:val="22"/>
                <w:lang w:eastAsia="pl-PL"/>
              </w:rPr>
              <w:t xml:space="preserve">0 pkt </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 0 pkt</w:t>
            </w:r>
          </w:p>
        </w:tc>
      </w:tr>
    </w:tbl>
    <w:p w:rsidR="00FA5B85" w:rsidRPr="00CB1FA6" w:rsidRDefault="00FA5B85" w:rsidP="00FA5B85">
      <w:pPr>
        <w:rPr>
          <w:rFonts w:ascii="Arial Narrow" w:hAnsi="Arial Narrow"/>
          <w:vanish/>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A5B85" w:rsidRPr="00CB1FA6" w:rsidTr="00FA5B85">
        <w:trPr>
          <w:trHeight w:val="46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3</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Bezpośredni pomiar stężenia hemoglobiny komórkowej ( nie kalkulowana)</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Tak 10 pkt </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 0 pkt</w:t>
            </w:r>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2:</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73FD5" w:rsidRPr="00CB1FA6" w:rsidRDefault="00F73FD5" w:rsidP="00F73FD5">
      <w:pPr>
        <w:spacing w:before="100" w:beforeAutospacing="1"/>
        <w:rPr>
          <w:rFonts w:ascii="Arial Narrow" w:hAnsi="Arial Narrow"/>
          <w:sz w:val="22"/>
          <w:szCs w:val="22"/>
          <w:lang w:eastAsia="pl-PL"/>
        </w:rPr>
      </w:pPr>
      <w:r>
        <w:rPr>
          <w:rFonts w:ascii="Arial Narrow" w:hAnsi="Arial Narrow" w:cs="Arial"/>
          <w:sz w:val="22"/>
          <w:szCs w:val="22"/>
          <w:lang w:eastAsia="pl-PL"/>
        </w:rPr>
        <w:t xml:space="preserve">       </w:t>
      </w: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73FD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73FD5" w:rsidRPr="00CB1FA6" w:rsidTr="00FA5B85">
        <w:trPr>
          <w:trHeight w:val="40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APTT w postaci płynnej na bazie fosfolipidów</w:t>
            </w:r>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Tak-10 pkt</w:t>
            </w:r>
          </w:p>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Nie-0 pkt</w:t>
            </w:r>
          </w:p>
        </w:tc>
      </w:tr>
      <w:tr w:rsidR="00F73FD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W opakowaniach tromboplastyny zawarty diluent producenta do rekonstytucji</w:t>
            </w:r>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 xml:space="preserve">Tak 10 pkt </w:t>
            </w:r>
          </w:p>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Nie 0 pkt</w:t>
            </w:r>
          </w:p>
        </w:tc>
      </w:tr>
    </w:tbl>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3:</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Elektrody producenta aparatu</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Tak-20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FA5B85" w:rsidRPr="00CB1FA6" w:rsidRDefault="00FA5B85" w:rsidP="00FA5B85">
            <w:pPr>
              <w:rPr>
                <w:rFonts w:ascii="Arial Narrow" w:hAnsi="Arial Narrow"/>
                <w:lang w:eastAsia="pl-PL"/>
              </w:rPr>
            </w:pP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bl>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4:</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lastRenderedPageBreak/>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FA5B85" w:rsidRPr="00CB1FA6" w:rsidRDefault="00FA5B85" w:rsidP="00FA5B85">
      <w:pPr>
        <w:spacing w:before="100" w:beforeAutospacing="1"/>
        <w:rPr>
          <w:rFonts w:ascii="Arial Narrow" w:hAnsi="Arial Narrow"/>
          <w:sz w:val="22"/>
          <w:szCs w:val="22"/>
          <w:lang w:eastAsia="pl-PL"/>
        </w:rPr>
      </w:pPr>
    </w:p>
    <w:tbl>
      <w:tblPr>
        <w:tblStyle w:val="Tabela-Siatka"/>
        <w:tblW w:w="0" w:type="auto"/>
        <w:tblInd w:w="108" w:type="dxa"/>
        <w:tblLook w:val="04A0"/>
      </w:tblPr>
      <w:tblGrid>
        <w:gridCol w:w="567"/>
        <w:gridCol w:w="3931"/>
        <w:gridCol w:w="2303"/>
        <w:gridCol w:w="2303"/>
      </w:tblGrid>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Lp</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Parametry oceniane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tak/nie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punkty</w:t>
            </w:r>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1</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Metoda pomiaru z użyciem chip sensora</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Tak-10 pkt</w:t>
            </w:r>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Nie- 0 pkt</w:t>
            </w:r>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2</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Osobne 2 pozycje dla standardu,osobne pozycje dla kontroli,osobna 1 pozycja dla próbki cito</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 -10pkt.</w:t>
            </w:r>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Nie- 0 pkt</w:t>
            </w:r>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3</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Analiza moczu za pomocą pasków testowych 11-parametrowych</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Tak- 10pkt</w:t>
            </w:r>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Nie- 0 pkt</w:t>
            </w:r>
          </w:p>
        </w:tc>
      </w:tr>
    </w:tbl>
    <w:p w:rsidR="00FE1688" w:rsidRPr="00FE1688" w:rsidRDefault="00FE1688" w:rsidP="00FE1688">
      <w:pPr>
        <w:rPr>
          <w:rFonts w:ascii="Arial Narrow"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5:</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6:</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Połaczenie zestawu igły z probówką za pomocą zaczepów umiejscowionych na korku,po przekręceniu w prawo probówki</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Tak-30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inne rozwiązania-10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Kolory korków</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Wyraźne zróżnicowanie koloru korków dla poszczególnych grup badań,kolory nie mogą się powtarzać 10pkt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inne- 0 pkt</w:t>
            </w:r>
          </w:p>
        </w:tc>
      </w:tr>
    </w:tbl>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7:</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lastRenderedPageBreak/>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8:</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649"/>
        <w:gridCol w:w="1412"/>
        <w:gridCol w:w="169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Odczynniki posiadające kody kreskowe odczytywane automatycznie przez analizator</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Zakres pomiarowy dla CRP min. od 5-140</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Tak-20pkt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nie- 0 pkt</w:t>
            </w:r>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9:</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4331"/>
        <w:gridCol w:w="1130"/>
        <w:gridCol w:w="329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Tak/nie</w:t>
            </w: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-metodą enzymoimmunofluoroscencyjną Tak 20pkt.</w:t>
            </w:r>
          </w:p>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Inne metody 0pkt.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Spełnia wymagania (aparat bezigłowy)Tak-20pkt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 spełnia- 0 pkt</w:t>
            </w:r>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10:</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lastRenderedPageBreak/>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11:</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218"/>
        <w:gridCol w:w="1373"/>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Lp.</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Parametry oceniane</w:t>
            </w: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Elektrody producenta aparatu</w:t>
            </w: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Tak-20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FA5B85" w:rsidRPr="00CB1FA6" w:rsidRDefault="00FA5B85" w:rsidP="00FA5B85">
            <w:pPr>
              <w:rPr>
                <w:rFonts w:ascii="Arial Narrow" w:hAnsi="Arial Narrow"/>
                <w:lang w:eastAsia="pl-PL"/>
              </w:rPr>
            </w:pP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bl>
    <w:p w:rsidR="00FE1688" w:rsidRPr="00FE1688" w:rsidRDefault="00FE1688" w:rsidP="00221CF2">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12:</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Kapturki gumowe,które można łatwo trzymać w dłoni</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rPr>
                <w:rFonts w:ascii="Arial Narrow" w:hAnsi="Arial Narrow"/>
                <w:lang w:eastAsia="pl-PL"/>
              </w:rPr>
            </w:pPr>
            <w:r w:rsidRPr="00CB1FA6">
              <w:rPr>
                <w:rFonts w:ascii="Arial Narrow" w:hAnsi="Arial Narrow"/>
                <w:sz w:val="22"/>
                <w:szCs w:val="22"/>
                <w:lang w:eastAsia="pl-PL"/>
              </w:rPr>
              <w:t>Probówki sterylne o poj. ok. 5ml o wym.12x75z korkiem pakowane osobno po 5sztuk</w:t>
            </w:r>
          </w:p>
        </w:tc>
        <w:tc>
          <w:tcPr>
            <w:tcW w:w="5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Tak-10 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Nie-0 pkt</w:t>
            </w:r>
          </w:p>
        </w:tc>
      </w:tr>
    </w:tbl>
    <w:p w:rsidR="00FA5B85" w:rsidRDefault="00FA5B85" w:rsidP="00221CF2">
      <w:pPr>
        <w:spacing w:before="60" w:after="60"/>
        <w:jc w:val="center"/>
        <w:rPr>
          <w:rFonts w:ascii="Arial Narrow" w:eastAsia="Arial" w:hAnsi="Arial Narrow" w:cs="Arial"/>
          <w:b/>
          <w:bCs/>
          <w:sz w:val="22"/>
          <w:szCs w:val="22"/>
        </w:rPr>
      </w:pP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3</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lastRenderedPageBreak/>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61498F" w:rsidRDefault="0061498F" w:rsidP="00221CF2">
      <w:pPr>
        <w:spacing w:before="60" w:after="60"/>
        <w:jc w:val="center"/>
        <w:rPr>
          <w:rFonts w:ascii="Arial Narrow" w:eastAsia="Arial" w:hAnsi="Arial Narrow" w:cs="Arial"/>
          <w:b/>
          <w:bCs/>
          <w:sz w:val="22"/>
          <w:szCs w:val="22"/>
        </w:rPr>
      </w:pP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4</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5</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6</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7</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8</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lastRenderedPageBreak/>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9</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0</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Pr>
          <w:rFonts w:ascii="Arial Narrow" w:hAnsi="Arial Narrow" w:cs="Arial"/>
          <w:sz w:val="22"/>
          <w:szCs w:val="22"/>
          <w:lang w:eastAsia="pl-PL"/>
        </w:rPr>
        <w:t xml:space="preserve">      </w:t>
      </w:r>
      <w:r w:rsidRPr="00CB1FA6">
        <w:rPr>
          <w:rFonts w:ascii="Arial Narrow" w:hAnsi="Arial Narrow" w:cs="Arial"/>
          <w:sz w:val="22"/>
          <w:szCs w:val="22"/>
          <w:lang w:eastAsia="pl-PL"/>
        </w:rPr>
        <w:t xml:space="preserve">Kryteria oceny: </w:t>
      </w:r>
    </w:p>
    <w:tbl>
      <w:tblPr>
        <w:tblW w:w="4811" w:type="pct"/>
        <w:tblCellSpacing w:w="0" w:type="dxa"/>
        <w:tblInd w:w="35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08"/>
        <w:gridCol w:w="5460"/>
        <w:gridCol w:w="1249"/>
        <w:gridCol w:w="1729"/>
      </w:tblGrid>
      <w:tr w:rsidR="00FA5B85" w:rsidRPr="00CB1FA6" w:rsidTr="00FA5B85">
        <w:trPr>
          <w:tblCellSpacing w:w="0" w:type="dxa"/>
        </w:trPr>
        <w:tc>
          <w:tcPr>
            <w:tcW w:w="387"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lp</w:t>
            </w:r>
          </w:p>
        </w:tc>
        <w:tc>
          <w:tcPr>
            <w:tcW w:w="298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 oceniany</w:t>
            </w:r>
          </w:p>
        </w:tc>
        <w:tc>
          <w:tcPr>
            <w:tcW w:w="683"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 xml:space="preserve">Tak/nie </w:t>
            </w:r>
          </w:p>
        </w:tc>
        <w:tc>
          <w:tcPr>
            <w:tcW w:w="94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blCellSpacing w:w="0" w:type="dxa"/>
        </w:trPr>
        <w:tc>
          <w:tcPr>
            <w:tcW w:w="387"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98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Analizator nastołowy</w:t>
            </w:r>
          </w:p>
        </w:tc>
        <w:tc>
          <w:tcPr>
            <w:tcW w:w="683"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94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Tak 10pkt</w:t>
            </w:r>
          </w:p>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Nie 0pkt</w:t>
            </w:r>
          </w:p>
        </w:tc>
      </w:tr>
      <w:tr w:rsidR="00FA5B85" w:rsidRPr="00CB1FA6" w:rsidTr="00FA5B85">
        <w:trPr>
          <w:tblCellSpacing w:w="0" w:type="dxa"/>
        </w:trPr>
        <w:tc>
          <w:tcPr>
            <w:tcW w:w="387"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98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Wszystkie płyny wykorzystywane przez analizator dostarczone w postaci gotowej do użycia nie wymagające rekonstytucji</w:t>
            </w:r>
          </w:p>
        </w:tc>
        <w:tc>
          <w:tcPr>
            <w:tcW w:w="683"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94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Tak 10pkt</w:t>
            </w:r>
          </w:p>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Nie 0pkt</w:t>
            </w:r>
          </w:p>
        </w:tc>
      </w:tr>
      <w:tr w:rsidR="00FA5B85" w:rsidRPr="00CB1FA6" w:rsidTr="00FA5B85">
        <w:trPr>
          <w:tblCellSpacing w:w="0" w:type="dxa"/>
        </w:trPr>
        <w:tc>
          <w:tcPr>
            <w:tcW w:w="387"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3</w:t>
            </w:r>
          </w:p>
        </w:tc>
        <w:tc>
          <w:tcPr>
            <w:tcW w:w="298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Odczynniki konfekcjonowane w opakowaniu do bezpośredniego wstawienia do analizatora nie wymagające ich otwierania ani zamykania przy okresowym przechowywaniu w lodówce zewnętrznej</w:t>
            </w:r>
          </w:p>
        </w:tc>
        <w:tc>
          <w:tcPr>
            <w:tcW w:w="683"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945"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Tak 10pkt</w:t>
            </w:r>
          </w:p>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Nie 0pkt</w:t>
            </w:r>
          </w:p>
        </w:tc>
      </w:tr>
    </w:tbl>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284"/>
        <w:jc w:val="both"/>
        <w:rPr>
          <w:rFonts w:ascii="Arial Narrow" w:hAnsi="Arial Narrow"/>
          <w:b/>
          <w:bCs/>
          <w:sz w:val="22"/>
          <w:szCs w:val="22"/>
        </w:rPr>
      </w:pPr>
      <w:r w:rsidRPr="00FE1688">
        <w:rPr>
          <w:rFonts w:ascii="Arial Narrow" w:hAnsi="Arial Narrow"/>
          <w:b/>
          <w:sz w:val="22"/>
          <w:szCs w:val="22"/>
          <w:u w:val="single"/>
        </w:rPr>
        <w:t>UWAGA:</w:t>
      </w:r>
      <w:r w:rsidR="00221CF2">
        <w:rPr>
          <w:rFonts w:ascii="Arial Narrow" w:hAnsi="Arial Narrow"/>
          <w:b/>
          <w:sz w:val="22"/>
          <w:szCs w:val="22"/>
        </w:rPr>
        <w:t xml:space="preserve"> maksymalny termin dostawy to 5</w:t>
      </w:r>
      <w:r w:rsidRPr="00FE1688">
        <w:rPr>
          <w:rFonts w:ascii="Arial Narrow" w:hAnsi="Arial Narrow"/>
          <w:b/>
          <w:sz w:val="22"/>
          <w:szCs w:val="22"/>
        </w:rPr>
        <w:t xml:space="preserve"> dni, oferta nie może być opatrzona</w:t>
      </w:r>
      <w:r w:rsidR="00F61803">
        <w:rPr>
          <w:rFonts w:ascii="Arial Narrow" w:hAnsi="Arial Narrow"/>
          <w:b/>
          <w:sz w:val="22"/>
          <w:szCs w:val="22"/>
        </w:rPr>
        <w:t xml:space="preserve"> dłuż</w:t>
      </w:r>
      <w:r w:rsidR="008E4B7D">
        <w:rPr>
          <w:rFonts w:ascii="Arial Narrow" w:hAnsi="Arial Narrow"/>
          <w:b/>
          <w:sz w:val="22"/>
          <w:szCs w:val="22"/>
        </w:rPr>
        <w:t>szym</w:t>
      </w:r>
      <w:r w:rsidRPr="00FE1688">
        <w:rPr>
          <w:rFonts w:ascii="Arial Narrow" w:hAnsi="Arial Narrow"/>
          <w:b/>
          <w:sz w:val="22"/>
          <w:szCs w:val="22"/>
        </w:rPr>
        <w:t xml:space="preserve"> terminem </w:t>
      </w:r>
      <w:r w:rsidR="008E4B7D">
        <w:rPr>
          <w:rFonts w:ascii="Arial Narrow" w:hAnsi="Arial Narrow"/>
          <w:b/>
          <w:sz w:val="22"/>
          <w:szCs w:val="22"/>
        </w:rPr>
        <w:t>dostawy , gdyż będzie niezgodny</w:t>
      </w:r>
      <w:r w:rsidRPr="00FE1688">
        <w:rPr>
          <w:rFonts w:ascii="Arial Narrow" w:hAnsi="Arial Narrow"/>
          <w:b/>
          <w:sz w:val="22"/>
          <w:szCs w:val="22"/>
        </w:rPr>
        <w:t xml:space="preserve"> z SIWZ.</w:t>
      </w:r>
    </w:p>
    <w:p w:rsidR="00FE1688" w:rsidRPr="00FE1688" w:rsidRDefault="00FE1688" w:rsidP="00FE1688">
      <w:pPr>
        <w:pStyle w:val="Zwykytekst1"/>
        <w:jc w:val="both"/>
        <w:rPr>
          <w:rFonts w:ascii="Arial Narrow" w:hAnsi="Arial Narrow"/>
          <w:b/>
          <w:bCs/>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61803"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61803"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lastRenderedPageBreak/>
        <w:t>(rodzaj i zakres zamówienia, które Wykonawca powierzy podwykonawcom)</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61803"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11</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61803"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lastRenderedPageBreak/>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753E93">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61498F">
      <w:pPr>
        <w:pStyle w:val="Zwykytekst1"/>
        <w:ind w:right="-1"/>
        <w:rPr>
          <w:rFonts w:ascii="Arial Narrow" w:hAnsi="Arial Narrow"/>
          <w:b/>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BE4A34">
          <w:footerReference w:type="default" r:id="rId13"/>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r w:rsidR="00753E93">
        <w:rPr>
          <w:rFonts w:ascii="Arial Narrow" w:hAnsi="Arial Narrow"/>
          <w:b/>
          <w:sz w:val="22"/>
          <w:szCs w:val="22"/>
        </w:rPr>
        <w:t xml:space="preserve">                                                                           </w:t>
      </w:r>
      <w:r>
        <w:rPr>
          <w:rFonts w:ascii="Arial Narrow" w:hAnsi="Arial Narrow"/>
          <w:b/>
          <w:sz w:val="22"/>
          <w:szCs w:val="22"/>
        </w:rPr>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753E93" w:rsidP="00FE1688">
      <w:pPr>
        <w:tabs>
          <w:tab w:val="right" w:pos="14317"/>
        </w:tabs>
        <w:jc w:val="both"/>
        <w:rPr>
          <w:rFonts w:ascii="Arial Narrow" w:hAnsi="Arial Narrow"/>
          <w:b/>
          <w:sz w:val="22"/>
          <w:szCs w:val="22"/>
        </w:rPr>
      </w:pPr>
      <w:r>
        <w:rPr>
          <w:rFonts w:ascii="Arial Narrow" w:hAnsi="Arial Narrow"/>
          <w:b/>
          <w:sz w:val="22"/>
          <w:szCs w:val="22"/>
        </w:rPr>
        <w:t>Numer sprawy: SA-381-4</w:t>
      </w:r>
      <w:r w:rsidR="004567A1">
        <w:rPr>
          <w:rFonts w:ascii="Arial Narrow" w:hAnsi="Arial Narrow"/>
          <w:b/>
          <w:sz w:val="22"/>
          <w:szCs w:val="22"/>
        </w:rPr>
        <w:t>/17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2836"/>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4567A1" w:rsidRPr="003A0D46" w:rsidRDefault="004567A1" w:rsidP="00D25378">
            <w:pP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bl>
    <w:p w:rsidR="00753E93" w:rsidRDefault="00753E93" w:rsidP="00753E93">
      <w:pPr>
        <w:rPr>
          <w:rFonts w:ascii="Arial Narrow" w:hAnsi="Arial Narrow"/>
          <w:b/>
          <w:sz w:val="22"/>
          <w:szCs w:val="22"/>
        </w:rPr>
      </w:pPr>
      <w:r>
        <w:rPr>
          <w:rFonts w:ascii="Arial Narrow" w:hAnsi="Arial Narrow"/>
          <w:b/>
          <w:sz w:val="22"/>
          <w:szCs w:val="22"/>
        </w:rPr>
        <w:t xml:space="preserve">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417"/>
        <w:gridCol w:w="35"/>
        <w:gridCol w:w="40"/>
        <w:gridCol w:w="40"/>
        <w:gridCol w:w="40"/>
        <w:gridCol w:w="40"/>
      </w:tblGrid>
      <w:tr w:rsidR="00753E93" w:rsidTr="00BD426D">
        <w:tc>
          <w:tcPr>
            <w:tcW w:w="426"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LP</w:t>
            </w:r>
          </w:p>
        </w:tc>
        <w:tc>
          <w:tcPr>
            <w:tcW w:w="127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Nr katalogowy</w:t>
            </w:r>
          </w:p>
        </w:tc>
        <w:tc>
          <w:tcPr>
            <w:tcW w:w="1490"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handlowa</w:t>
            </w:r>
          </w:p>
        </w:tc>
        <w:tc>
          <w:tcPr>
            <w:tcW w:w="54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JM </w:t>
            </w:r>
          </w:p>
        </w:tc>
        <w:tc>
          <w:tcPr>
            <w:tcW w:w="71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Ilość</w:t>
            </w:r>
          </w:p>
          <w:p w:rsidR="00753E93" w:rsidRDefault="00753E93" w:rsidP="00BD426D">
            <w:pPr>
              <w:snapToGrid w:val="0"/>
              <w:jc w:val="center"/>
              <w:rPr>
                <w:rFonts w:ascii="Arial Narrow" w:hAnsi="Arial Narrow"/>
                <w:b/>
              </w:rPr>
            </w:pPr>
          </w:p>
        </w:tc>
        <w:tc>
          <w:tcPr>
            <w:tcW w:w="135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netto</w:t>
            </w:r>
          </w:p>
        </w:tc>
        <w:tc>
          <w:tcPr>
            <w:tcW w:w="1300"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                      VAT %</w:t>
            </w:r>
          </w:p>
        </w:tc>
        <w:tc>
          <w:tcPr>
            <w:tcW w:w="1252" w:type="dxa"/>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brutto</w:t>
            </w:r>
          </w:p>
        </w:tc>
        <w:tc>
          <w:tcPr>
            <w:tcW w:w="2551"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Wartość                 </w:t>
            </w:r>
          </w:p>
        </w:tc>
        <w:tc>
          <w:tcPr>
            <w:tcW w:w="1612" w:type="dxa"/>
            <w:gridSpan w:val="6"/>
            <w:tcBorders>
              <w:top w:val="single" w:sz="4" w:space="0" w:color="000000"/>
              <w:left w:val="single" w:sz="4" w:space="0" w:color="000000"/>
              <w:righ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i kraj Producent</w:t>
            </w: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Kwota</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Netto (5x6)</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brutto (5x9)</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b/>
              </w:rPr>
            </w:pP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2</w:t>
            </w: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3</w:t>
            </w: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4</w:t>
            </w: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5</w:t>
            </w: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6</w:t>
            </w: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7</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8</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9</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10</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11</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12</w:t>
            </w:r>
          </w:p>
        </w:tc>
      </w:tr>
      <w:tr w:rsidR="00753E93" w:rsidTr="00BD426D">
        <w:tc>
          <w:tcPr>
            <w:tcW w:w="426"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1490" w:type="dxa"/>
            <w:tcBorders>
              <w:left w:val="single" w:sz="4" w:space="0" w:color="000000"/>
            </w:tcBorders>
          </w:tcPr>
          <w:p w:rsidR="00753E93" w:rsidRDefault="00753E93" w:rsidP="00BD426D">
            <w:pPr>
              <w:snapToGrid w:val="0"/>
              <w:rPr>
                <w:rFonts w:ascii="Arial Narrow" w:hAnsi="Arial Narrow"/>
              </w:rPr>
            </w:pPr>
          </w:p>
        </w:tc>
        <w:tc>
          <w:tcPr>
            <w:tcW w:w="548" w:type="dxa"/>
            <w:tcBorders>
              <w:left w:val="single" w:sz="4" w:space="0" w:color="000000"/>
            </w:tcBorders>
          </w:tcPr>
          <w:p w:rsidR="00753E93" w:rsidRDefault="00753E93" w:rsidP="00BD426D">
            <w:pPr>
              <w:snapToGrid w:val="0"/>
              <w:rPr>
                <w:rFonts w:ascii="Arial Narrow" w:hAnsi="Arial Narrow"/>
              </w:rPr>
            </w:pPr>
          </w:p>
        </w:tc>
        <w:tc>
          <w:tcPr>
            <w:tcW w:w="715" w:type="dxa"/>
            <w:tcBorders>
              <w:left w:val="single" w:sz="4" w:space="0" w:color="000000"/>
            </w:tcBorders>
          </w:tcPr>
          <w:p w:rsidR="00753E93" w:rsidRDefault="00753E93" w:rsidP="00BD426D">
            <w:pPr>
              <w:snapToGrid w:val="0"/>
              <w:rPr>
                <w:rFonts w:ascii="Arial Narrow" w:hAnsi="Arial Narrow"/>
              </w:rPr>
            </w:pPr>
          </w:p>
        </w:tc>
        <w:tc>
          <w:tcPr>
            <w:tcW w:w="1358"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550" w:type="dxa"/>
            <w:tcBorders>
              <w:left w:val="single" w:sz="4" w:space="0" w:color="000000"/>
            </w:tcBorders>
          </w:tcPr>
          <w:p w:rsidR="00753E93" w:rsidRDefault="00753E93" w:rsidP="00BD426D">
            <w:pPr>
              <w:snapToGrid w:val="0"/>
              <w:rPr>
                <w:rFonts w:ascii="Arial Narrow" w:hAnsi="Arial Narrow"/>
              </w:rPr>
            </w:pPr>
          </w:p>
        </w:tc>
        <w:tc>
          <w:tcPr>
            <w:tcW w:w="750" w:type="dxa"/>
            <w:tcBorders>
              <w:left w:val="single" w:sz="4" w:space="0" w:color="000000"/>
            </w:tcBorders>
          </w:tcPr>
          <w:p w:rsidR="00753E93" w:rsidRDefault="00753E93" w:rsidP="00BD426D">
            <w:pPr>
              <w:snapToGrid w:val="0"/>
              <w:rPr>
                <w:rFonts w:ascii="Arial Narrow" w:hAnsi="Arial Narrow"/>
              </w:rPr>
            </w:pPr>
          </w:p>
        </w:tc>
        <w:tc>
          <w:tcPr>
            <w:tcW w:w="1252"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tc>
        <w:tc>
          <w:tcPr>
            <w:tcW w:w="1276" w:type="dxa"/>
            <w:tcBorders>
              <w:left w:val="single" w:sz="4" w:space="0" w:color="000000"/>
            </w:tcBorders>
          </w:tcPr>
          <w:p w:rsidR="00753E93" w:rsidRDefault="00753E93" w:rsidP="00BD426D">
            <w:pPr>
              <w:snapToGrid w:val="0"/>
              <w:rPr>
                <w:rFonts w:ascii="Arial Narrow" w:hAnsi="Arial Narrow"/>
              </w:rPr>
            </w:pPr>
          </w:p>
        </w:tc>
        <w:tc>
          <w:tcPr>
            <w:tcW w:w="1612" w:type="dxa"/>
            <w:gridSpan w:val="6"/>
            <w:tcBorders>
              <w:left w:val="single" w:sz="4" w:space="0" w:color="000000"/>
              <w:right w:val="single" w:sz="4" w:space="0" w:color="000000"/>
            </w:tcBorders>
          </w:tcPr>
          <w:p w:rsidR="00753E93" w:rsidRDefault="00753E93" w:rsidP="00BD426D">
            <w:pPr>
              <w:snapToGrid w:val="0"/>
              <w:rPr>
                <w:rFonts w:ascii="Arial Narrow" w:hAnsi="Arial Narrow"/>
              </w:rPr>
            </w:pPr>
          </w:p>
        </w:tc>
      </w:tr>
      <w:tr w:rsidR="00753E93" w:rsidTr="00BD426D">
        <w:tc>
          <w:tcPr>
            <w:tcW w:w="426" w:type="dxa"/>
            <w:tcBorders>
              <w:top w:val="single" w:sz="4" w:space="0" w:color="000000"/>
            </w:tcBorders>
          </w:tcPr>
          <w:p w:rsidR="00753E93" w:rsidRDefault="00753E93" w:rsidP="00BD426D">
            <w:pPr>
              <w:snapToGrid w:val="0"/>
              <w:rPr>
                <w:rFonts w:ascii="Arial Narrow" w:hAnsi="Arial Narrow"/>
              </w:rPr>
            </w:pPr>
          </w:p>
        </w:tc>
        <w:tc>
          <w:tcPr>
            <w:tcW w:w="1275" w:type="dxa"/>
            <w:tcBorders>
              <w:top w:val="single" w:sz="4" w:space="0" w:color="000000"/>
            </w:tcBorders>
          </w:tcPr>
          <w:p w:rsidR="00753E93" w:rsidRDefault="00753E93" w:rsidP="00BD426D">
            <w:pPr>
              <w:snapToGrid w:val="0"/>
              <w:rPr>
                <w:rFonts w:ascii="Arial Narrow" w:hAnsi="Arial Narrow"/>
              </w:rPr>
            </w:pPr>
          </w:p>
        </w:tc>
        <w:tc>
          <w:tcPr>
            <w:tcW w:w="1490" w:type="dxa"/>
            <w:tcBorders>
              <w:top w:val="single" w:sz="4" w:space="0" w:color="000000"/>
            </w:tcBorders>
          </w:tcPr>
          <w:p w:rsidR="00753E93" w:rsidRDefault="00753E93" w:rsidP="00BD426D">
            <w:pPr>
              <w:snapToGrid w:val="0"/>
              <w:rPr>
                <w:rFonts w:ascii="Arial Narrow" w:hAnsi="Arial Narrow"/>
              </w:rPr>
            </w:pPr>
          </w:p>
        </w:tc>
        <w:tc>
          <w:tcPr>
            <w:tcW w:w="548" w:type="dxa"/>
            <w:tcBorders>
              <w:top w:val="single" w:sz="4" w:space="0" w:color="000000"/>
            </w:tcBorders>
          </w:tcPr>
          <w:p w:rsidR="00753E93" w:rsidRDefault="00753E93" w:rsidP="00BD426D">
            <w:pPr>
              <w:snapToGrid w:val="0"/>
              <w:rPr>
                <w:rFonts w:ascii="Arial Narrow" w:hAnsi="Arial Narrow"/>
              </w:rPr>
            </w:pPr>
          </w:p>
        </w:tc>
        <w:tc>
          <w:tcPr>
            <w:tcW w:w="715" w:type="dxa"/>
            <w:tcBorders>
              <w:top w:val="single" w:sz="4" w:space="0" w:color="000000"/>
            </w:tcBorders>
          </w:tcPr>
          <w:p w:rsidR="00753E93" w:rsidRDefault="00753E93" w:rsidP="00BD426D">
            <w:pPr>
              <w:snapToGrid w:val="0"/>
              <w:rPr>
                <w:rFonts w:ascii="Arial Narrow" w:hAnsi="Arial Narrow"/>
              </w:rPr>
            </w:pPr>
          </w:p>
        </w:tc>
        <w:tc>
          <w:tcPr>
            <w:tcW w:w="1358" w:type="dxa"/>
            <w:tcBorders>
              <w:top w:val="single" w:sz="4" w:space="0" w:color="000000"/>
            </w:tcBorders>
          </w:tcPr>
          <w:p w:rsidR="00753E93" w:rsidRDefault="00753E93" w:rsidP="00BD426D">
            <w:pPr>
              <w:snapToGrid w:val="0"/>
              <w:rPr>
                <w:rFonts w:ascii="Arial Narrow" w:hAnsi="Arial Narrow"/>
              </w:rPr>
            </w:pPr>
          </w:p>
        </w:tc>
        <w:tc>
          <w:tcPr>
            <w:tcW w:w="550" w:type="dxa"/>
            <w:tcBorders>
              <w:top w:val="single" w:sz="4" w:space="0" w:color="000000"/>
            </w:tcBorders>
          </w:tcPr>
          <w:p w:rsidR="00753E93" w:rsidRDefault="00753E93" w:rsidP="00BD426D">
            <w:pPr>
              <w:snapToGrid w:val="0"/>
              <w:rPr>
                <w:rFonts w:ascii="Arial Narrow" w:hAnsi="Arial Narrow"/>
              </w:rPr>
            </w:pPr>
          </w:p>
        </w:tc>
        <w:tc>
          <w:tcPr>
            <w:tcW w:w="750" w:type="dxa"/>
            <w:tcBorders>
              <w:top w:val="single" w:sz="4" w:space="0" w:color="000000"/>
            </w:tcBorders>
          </w:tcPr>
          <w:p w:rsidR="00753E93" w:rsidRDefault="00753E93" w:rsidP="00BD426D">
            <w:pPr>
              <w:snapToGrid w:val="0"/>
              <w:rPr>
                <w:rFonts w:ascii="Arial Narrow" w:hAnsi="Arial Narrow"/>
              </w:rPr>
            </w:pPr>
          </w:p>
        </w:tc>
        <w:tc>
          <w:tcPr>
            <w:tcW w:w="1252"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r>
              <w:rPr>
                <w:rFonts w:ascii="Arial Narrow" w:hAnsi="Arial Narrow"/>
                <w:sz w:val="22"/>
                <w:szCs w:val="22"/>
              </w:rPr>
              <w:t xml:space="preserve">      RAZEM</w:t>
            </w:r>
          </w:p>
        </w:tc>
        <w:tc>
          <w:tcPr>
            <w:tcW w:w="1275"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276"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417" w:type="dxa"/>
            <w:tcBorders>
              <w:top w:val="single" w:sz="4" w:space="0" w:color="000000"/>
              <w:left w:val="single" w:sz="4" w:space="0" w:color="000000"/>
            </w:tcBorders>
          </w:tcPr>
          <w:p w:rsidR="00753E93" w:rsidRDefault="00753E93" w:rsidP="00BD426D">
            <w:pPr>
              <w:snapToGrid w:val="0"/>
              <w:rPr>
                <w:rFonts w:ascii="Arial Narrow" w:hAnsi="Arial Narrow"/>
              </w:rPr>
            </w:pPr>
          </w:p>
        </w:tc>
        <w:tc>
          <w:tcPr>
            <w:tcW w:w="35"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pPr>
          </w:p>
        </w:tc>
        <w:tc>
          <w:tcPr>
            <w:tcW w:w="40" w:type="dxa"/>
          </w:tcPr>
          <w:p w:rsidR="00753E93" w:rsidRDefault="00753E93" w:rsidP="00BD426D">
            <w:pPr>
              <w:snapToGrid w:val="0"/>
            </w:pPr>
          </w:p>
        </w:tc>
      </w:tr>
    </w:tbl>
    <w:p w:rsidR="00753E93" w:rsidRDefault="00753E93" w:rsidP="00753E93"/>
    <w:p w:rsidR="00753E93" w:rsidRDefault="00753E93" w:rsidP="00753E93">
      <w:pPr>
        <w:rPr>
          <w:rFonts w:ascii="Arial Narrow" w:hAnsi="Arial Narrow"/>
          <w:sz w:val="22"/>
          <w:szCs w:val="22"/>
        </w:rPr>
      </w:pPr>
      <w:r>
        <w:rPr>
          <w:rFonts w:ascii="Arial Narrow" w:hAnsi="Arial Narrow"/>
          <w:sz w:val="22"/>
          <w:szCs w:val="22"/>
        </w:rPr>
        <w:t>Wartość netto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Wartość brutto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Data .................................</w:t>
      </w:r>
    </w:p>
    <w:p w:rsidR="00753E93" w:rsidRDefault="00753E93" w:rsidP="00753E93">
      <w:pPr>
        <w:rPr>
          <w:rFonts w:ascii="Arial Narrow" w:hAnsi="Arial Narrow"/>
          <w:sz w:val="22"/>
          <w:szCs w:val="22"/>
        </w:rPr>
        <w:sectPr w:rsidR="00753E93">
          <w:footerReference w:type="even" r:id="rId14"/>
          <w:footerReference w:type="default" r:id="rId15"/>
          <w:footerReference w:type="first" r:id="rId16"/>
          <w:pgSz w:w="15840" w:h="12240" w:orient="landscape"/>
          <w:pgMar w:top="1418" w:right="1418" w:bottom="1043" w:left="1418" w:header="708" w:footer="709" w:gutter="0"/>
          <w:cols w:space="708"/>
          <w:docGrid w:linePitch="360"/>
        </w:sectPr>
      </w:pPr>
      <w:r>
        <w:rPr>
          <w:rFonts w:ascii="Arial Narrow" w:hAnsi="Arial Narrow"/>
          <w:sz w:val="22"/>
          <w:szCs w:val="22"/>
        </w:rPr>
        <w:t>Podpis  oferenta ........................</w:t>
      </w: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4567A1">
        <w:rPr>
          <w:rFonts w:ascii="Arial Narrow" w:hAnsi="Arial Narrow"/>
          <w:b/>
          <w:sz w:val="22"/>
          <w:szCs w:val="22"/>
        </w:rPr>
        <w:t>SA</w:t>
      </w:r>
      <w:r w:rsidR="00753E93">
        <w:rPr>
          <w:rFonts w:ascii="Arial Narrow" w:hAnsi="Arial Narrow"/>
          <w:b/>
          <w:sz w:val="22"/>
          <w:szCs w:val="22"/>
        </w:rPr>
        <w:t>-381-4</w:t>
      </w:r>
      <w:r w:rsidR="004567A1">
        <w:rPr>
          <w:rFonts w:ascii="Arial Narrow" w:hAnsi="Arial Narrow"/>
          <w:b/>
          <w:sz w:val="22"/>
          <w:szCs w:val="22"/>
        </w:rPr>
        <w:t>/17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753E93" w:rsidRPr="002D77FA">
        <w:rPr>
          <w:rFonts w:ascii="Arial Narrow" w:hAnsi="Arial Narrow" w:cs="Arial"/>
          <w:sz w:val="22"/>
          <w:szCs w:val="22"/>
        </w:rPr>
        <w:t>zakup i dostawa odczynników chemicznych, bakteriologicznych,  serologicznych, sprzętu laboratoryjnego wraz z dzierżawą analizatorów</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53E93">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D07A9C" w:rsidP="00FE1688">
      <w:pPr>
        <w:tabs>
          <w:tab w:val="right" w:pos="9355"/>
        </w:tabs>
        <w:jc w:val="both"/>
        <w:rPr>
          <w:rFonts w:ascii="Arial Narrow" w:hAnsi="Arial Narrow"/>
          <w:sz w:val="22"/>
          <w:szCs w:val="22"/>
        </w:rPr>
      </w:pPr>
      <w:r>
        <w:rPr>
          <w:rFonts w:ascii="Arial Narrow" w:hAnsi="Arial Narrow"/>
          <w:b/>
          <w:sz w:val="22"/>
          <w:szCs w:val="22"/>
        </w:rPr>
        <w:t>Numer sprawy: SA-381-3/17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bakteriologicznych,  serologicznych, sprzętu laboratoryjnego wraz z dzierżawą analizatorów</w:t>
      </w:r>
      <w:r w:rsidR="00753E93">
        <w:rPr>
          <w:rFonts w:ascii="Arial Narrow" w:hAnsi="Arial Narrow" w:cs="Arial"/>
          <w:sz w:val="22"/>
          <w:szCs w:val="22"/>
        </w:rPr>
        <w:t xml:space="preserve"> </w:t>
      </w:r>
      <w:r w:rsidR="00AE09A5"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lastRenderedPageBreak/>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753E93">
        <w:rPr>
          <w:rFonts w:ascii="Arial Narrow" w:hAnsi="Arial Narrow"/>
          <w:b/>
          <w:sz w:val="22"/>
          <w:szCs w:val="22"/>
        </w:rPr>
        <w:t>SA-381-4</w:t>
      </w:r>
      <w:r w:rsidR="00D07A9C">
        <w:rPr>
          <w:rFonts w:ascii="Arial Narrow" w:hAnsi="Arial Narrow"/>
          <w:b/>
          <w:sz w:val="22"/>
          <w:szCs w:val="22"/>
        </w:rPr>
        <w:t>/17</w:t>
      </w:r>
      <w:r w:rsidRPr="00FE1688">
        <w:rPr>
          <w:rFonts w:ascii="Arial Narrow" w:hAnsi="Arial Narrow"/>
          <w:b/>
          <w:sz w:val="22"/>
          <w:szCs w:val="22"/>
        </w:rPr>
        <w:tab/>
        <w:t>Załącznik nr 5</w:t>
      </w:r>
    </w:p>
    <w:p w:rsidR="00FE1688" w:rsidRPr="00FE1688" w:rsidRDefault="004F70C3"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FA5B85" w:rsidRDefault="00FA5B85" w:rsidP="00FE1688">
                  <w:pPr>
                    <w:jc w:val="center"/>
                    <w:rPr>
                      <w:i/>
                      <w:sz w:val="18"/>
                    </w:rPr>
                  </w:pPr>
                </w:p>
                <w:p w:rsidR="00FA5B85" w:rsidRDefault="00FA5B85" w:rsidP="00FE1688">
                  <w:pPr>
                    <w:jc w:val="center"/>
                    <w:rPr>
                      <w:i/>
                      <w:sz w:val="18"/>
                    </w:rPr>
                  </w:pPr>
                </w:p>
                <w:p w:rsidR="00FA5B85" w:rsidRDefault="00FA5B85" w:rsidP="00FE1688">
                  <w:pPr>
                    <w:jc w:val="center"/>
                    <w:rPr>
                      <w:i/>
                      <w:sz w:val="18"/>
                    </w:rPr>
                  </w:pPr>
                </w:p>
                <w:p w:rsidR="00FA5B85" w:rsidRDefault="00FA5B85" w:rsidP="00FE1688">
                  <w:pPr>
                    <w:jc w:val="center"/>
                    <w:rPr>
                      <w:rFonts w:ascii="Verdana" w:hAnsi="Verdana"/>
                      <w:i/>
                      <w:sz w:val="16"/>
                      <w:szCs w:val="16"/>
                    </w:rPr>
                  </w:pPr>
                </w:p>
                <w:p w:rsidR="00FA5B85" w:rsidRPr="00D166FD" w:rsidRDefault="00FA5B8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FA5B85" w:rsidRDefault="00FA5B85" w:rsidP="00FE1688">
                  <w:pPr>
                    <w:ind w:right="-177"/>
                    <w:jc w:val="center"/>
                    <w:rPr>
                      <w:rFonts w:ascii="Verdana" w:hAnsi="Verdana"/>
                      <w:b/>
                    </w:rPr>
                  </w:pPr>
                </w:p>
                <w:p w:rsidR="00FA5B85" w:rsidRDefault="00FA5B85" w:rsidP="00FE1688">
                  <w:pPr>
                    <w:ind w:right="-177"/>
                    <w:jc w:val="center"/>
                    <w:rPr>
                      <w:rFonts w:ascii="Calibri" w:hAnsi="Calibri"/>
                      <w:b/>
                      <w:sz w:val="36"/>
                      <w:szCs w:val="28"/>
                    </w:rPr>
                  </w:pPr>
                  <w:r>
                    <w:rPr>
                      <w:rFonts w:ascii="Calibri" w:hAnsi="Calibri"/>
                      <w:b/>
                      <w:sz w:val="36"/>
                      <w:szCs w:val="28"/>
                    </w:rPr>
                    <w:t>OŚWIADCZENIE</w:t>
                  </w:r>
                </w:p>
                <w:p w:rsidR="00FA5B85" w:rsidRDefault="00FA5B85"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FA5B85" w:rsidRPr="00D166FD" w:rsidRDefault="00FA5B85"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bakteriologicznych,  serologicznych, sprzętu laboratoryjnego wraz z dzierżawą analizatorów</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sprawy:SA-381-19/</w:t>
      </w:r>
      <w:r w:rsidR="00FE1688" w:rsidRPr="00FE1688">
        <w:rPr>
          <w:rFonts w:ascii="Arial Narrow" w:hAnsi="Arial Narrow"/>
          <w:b/>
          <w:sz w:val="22"/>
          <w:szCs w:val="22"/>
        </w:rPr>
        <w:t>16</w:t>
      </w:r>
      <w:r w:rsidR="00FE1688" w:rsidRPr="00FE1688">
        <w:rPr>
          <w:rFonts w:ascii="Arial Narrow" w:hAnsi="Arial Narrow"/>
          <w:b/>
          <w:sz w:val="22"/>
          <w:szCs w:val="22"/>
        </w:rPr>
        <w:tab/>
        <w:t>Załącznik nr 6</w:t>
      </w:r>
    </w:p>
    <w:p w:rsidR="00FE1688" w:rsidRPr="00FE1688" w:rsidRDefault="004F70C3" w:rsidP="00FE1688">
      <w:pPr>
        <w:suppressAutoHyphens w:val="0"/>
        <w:spacing w:line="360" w:lineRule="auto"/>
        <w:ind w:left="720"/>
        <w:jc w:val="center"/>
        <w:rPr>
          <w:rFonts w:ascii="Arial Narrow" w:hAnsi="Arial Narrow"/>
          <w:b/>
          <w:sz w:val="22"/>
          <w:szCs w:val="22"/>
          <w:lang w:eastAsia="pl-PL"/>
        </w:rPr>
      </w:pPr>
      <w:r w:rsidRPr="004F70C3">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FA5B85" w:rsidRDefault="00FA5B85" w:rsidP="00FE1688">
                  <w:pPr>
                    <w:ind w:right="-177"/>
                    <w:jc w:val="center"/>
                    <w:rPr>
                      <w:rFonts w:ascii="Verdana" w:hAnsi="Verdana"/>
                      <w:b/>
                    </w:rPr>
                  </w:pPr>
                </w:p>
                <w:p w:rsidR="00FA5B85" w:rsidRPr="00D166FD" w:rsidRDefault="00FA5B85" w:rsidP="00FE1688">
                  <w:pPr>
                    <w:ind w:right="-177"/>
                    <w:jc w:val="center"/>
                    <w:rPr>
                      <w:rFonts w:ascii="Calibri" w:hAnsi="Calibri"/>
                      <w:b/>
                      <w:sz w:val="36"/>
                      <w:szCs w:val="28"/>
                    </w:rPr>
                  </w:pPr>
                  <w:r w:rsidRPr="00D166FD">
                    <w:rPr>
                      <w:rFonts w:ascii="Calibri" w:hAnsi="Calibri"/>
                      <w:b/>
                      <w:sz w:val="36"/>
                      <w:szCs w:val="28"/>
                    </w:rPr>
                    <w:t xml:space="preserve">INFORMACJA </w:t>
                  </w:r>
                </w:p>
                <w:p w:rsidR="00FA5B85" w:rsidRPr="00D166FD" w:rsidRDefault="00FA5B85"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004F70C3" w:rsidRPr="004F70C3">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FA5B85" w:rsidRDefault="00FA5B85" w:rsidP="00FE1688">
                  <w:pPr>
                    <w:jc w:val="center"/>
                    <w:rPr>
                      <w:i/>
                      <w:sz w:val="18"/>
                    </w:rPr>
                  </w:pPr>
                </w:p>
                <w:p w:rsidR="00FA5B85" w:rsidRDefault="00FA5B85" w:rsidP="00FE1688">
                  <w:pPr>
                    <w:jc w:val="center"/>
                    <w:rPr>
                      <w:i/>
                      <w:sz w:val="18"/>
                    </w:rPr>
                  </w:pPr>
                </w:p>
                <w:p w:rsidR="00FA5B85" w:rsidRDefault="00FA5B85" w:rsidP="00FE1688">
                  <w:pPr>
                    <w:jc w:val="center"/>
                    <w:rPr>
                      <w:i/>
                      <w:sz w:val="18"/>
                    </w:rPr>
                  </w:pPr>
                </w:p>
                <w:p w:rsidR="00FA5B85" w:rsidRDefault="00FA5B85" w:rsidP="00FE1688">
                  <w:pPr>
                    <w:jc w:val="center"/>
                    <w:rPr>
                      <w:rFonts w:ascii="Verdana" w:hAnsi="Verdana"/>
                      <w:i/>
                      <w:sz w:val="16"/>
                      <w:szCs w:val="16"/>
                    </w:rPr>
                  </w:pPr>
                </w:p>
                <w:p w:rsidR="00FA5B85" w:rsidRPr="00D166FD" w:rsidRDefault="00FA5B8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bakteriologicznych,  serologicznych, sprzętu laboratoryjnego wraz z dzierżawą analizatorów</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725"/>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617"/>
        <w:gridCol w:w="4671"/>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Pr="00FE1688" w:rsidRDefault="0061498F"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sidR="007E16E1">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w:t>
      </w:r>
    </w:p>
    <w:p w:rsidR="00B077A7" w:rsidRPr="00BE2357" w:rsidRDefault="00B077A7" w:rsidP="00B077A7">
      <w:pPr>
        <w:rPr>
          <w:rFonts w:ascii="Arial Narrow" w:hAnsi="Arial Narrow" w:cs="Arial"/>
          <w:sz w:val="22"/>
          <w:szCs w:val="22"/>
        </w:rPr>
      </w:pPr>
      <w:r w:rsidRPr="00BE2357">
        <w:rPr>
          <w:rFonts w:ascii="Arial Narrow" w:hAnsi="Arial Narrow"/>
          <w:sz w:val="22"/>
          <w:szCs w:val="22"/>
        </w:rPr>
        <w:t xml:space="preserve"> Podstawą do zawarcia niniejszej umowy jest rezultat  przetargu nieograniczonego  na  zakup  i dostawę  </w:t>
      </w:r>
      <w:r w:rsidRPr="00BE2357">
        <w:rPr>
          <w:rFonts w:ascii="Arial Narrow" w:hAnsi="Arial Narrow" w:cs="Arial"/>
          <w:sz w:val="22"/>
          <w:szCs w:val="22"/>
        </w:rPr>
        <w:t>odczynników chemicznych, serologicznych, sprzętu laboratoryjnego wraz z dzierżawą analizatorów</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2</w:t>
      </w:r>
    </w:p>
    <w:p w:rsidR="00B077A7" w:rsidRPr="00BE2357" w:rsidRDefault="00B077A7" w:rsidP="00B077A7">
      <w:pPr>
        <w:rPr>
          <w:rFonts w:ascii="Arial Narrow" w:hAnsi="Arial Narrow"/>
          <w:sz w:val="22"/>
          <w:szCs w:val="22"/>
        </w:rPr>
      </w:pPr>
      <w:r w:rsidRPr="00BE2357">
        <w:rPr>
          <w:rFonts w:ascii="Arial Narrow" w:hAnsi="Arial Narrow"/>
          <w:sz w:val="22"/>
          <w:szCs w:val="22"/>
        </w:rPr>
        <w:t>Przedmiotem niniejszej umowy jest dostawa odczynników w ilości oraz rodzaju określonym w załączniku nr 1 do niniejszej umowy.</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3</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Wykonawca zobowiązuje się dostarczać i wyładowywać przedmiot zamówienia na własny koszt i ryzyko do apteki i laboratorium Zamawiającego, sukcesywnie w nieprzekraczalnym terminie …….. dni od  złożenia pisemnego zamówienia przez Zamawiającego. Do pierwszej dostawy Wykonawca dołączy wymagane atesty, certyfikaty CE.</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4</w:t>
      </w:r>
    </w:p>
    <w:p w:rsidR="00B077A7" w:rsidRPr="00BE2357" w:rsidRDefault="00B077A7" w:rsidP="00B077A7">
      <w:pPr>
        <w:tabs>
          <w:tab w:val="left" w:pos="0"/>
        </w:tabs>
        <w:ind w:hanging="360"/>
        <w:rPr>
          <w:rFonts w:ascii="Arial Narrow" w:hAnsi="Arial Narrow"/>
          <w:sz w:val="22"/>
          <w:szCs w:val="22"/>
        </w:rPr>
      </w:pPr>
      <w:r w:rsidRPr="00BE2357">
        <w:rPr>
          <w:rFonts w:ascii="Arial Narrow" w:hAnsi="Arial Narrow"/>
          <w:sz w:val="22"/>
          <w:szCs w:val="22"/>
        </w:rPr>
        <w:t xml:space="preserve">   </w:t>
      </w:r>
      <w:r w:rsidR="006B57DD">
        <w:rPr>
          <w:rFonts w:ascii="Arial Narrow" w:hAnsi="Arial Narrow"/>
          <w:sz w:val="22"/>
          <w:szCs w:val="22"/>
        </w:rPr>
        <w:t xml:space="preserve">  </w:t>
      </w:r>
      <w:r w:rsidRPr="00BE2357">
        <w:rPr>
          <w:rFonts w:ascii="Arial Narrow" w:hAnsi="Arial Narrow"/>
          <w:sz w:val="22"/>
          <w:szCs w:val="22"/>
        </w:rPr>
        <w:t xml:space="preserve">  1.Za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2. Kwota , o której mowa w ust. 1, nie może łącznie przekroczyć wartości zamówienia </w:t>
      </w:r>
    </w:p>
    <w:p w:rsidR="00B077A7" w:rsidRPr="00BE2357" w:rsidRDefault="00B077A7" w:rsidP="00B077A7">
      <w:pPr>
        <w:rPr>
          <w:rFonts w:ascii="Arial Narrow" w:hAnsi="Arial Narrow"/>
          <w:sz w:val="22"/>
          <w:szCs w:val="22"/>
        </w:rPr>
      </w:pPr>
      <w:r w:rsidRPr="00BE2357">
        <w:rPr>
          <w:rFonts w:ascii="Arial Narrow" w:hAnsi="Arial Narrow"/>
          <w:sz w:val="22"/>
          <w:szCs w:val="22"/>
        </w:rPr>
        <w:t>….zł. netto …zł.  brutto,</w:t>
      </w:r>
    </w:p>
    <w:p w:rsidR="00B077A7" w:rsidRPr="00BE2357" w:rsidRDefault="006B57DD" w:rsidP="00B077A7">
      <w:pPr>
        <w:tabs>
          <w:tab w:val="left" w:pos="360"/>
        </w:tabs>
        <w:rPr>
          <w:rFonts w:ascii="Arial Narrow" w:hAnsi="Arial Narrow"/>
          <w:sz w:val="22"/>
          <w:szCs w:val="22"/>
        </w:rPr>
      </w:pPr>
      <w:r>
        <w:rPr>
          <w:rFonts w:ascii="Arial Narrow" w:hAnsi="Arial Narrow"/>
          <w:sz w:val="22"/>
          <w:szCs w:val="22"/>
        </w:rPr>
        <w:t>3</w:t>
      </w:r>
      <w:r w:rsidR="00B077A7" w:rsidRPr="00BE2357">
        <w:rPr>
          <w:rFonts w:ascii="Arial Narrow" w:hAnsi="Arial Narrow"/>
          <w:sz w:val="22"/>
          <w:szCs w:val="22"/>
        </w:rPr>
        <w:t>. Jako terminową wpłatę z tytułu regulowania zobowiązań przyjmuje się dzień złożenia polecenia przelewu  w banku  Zamawiającego na podany niżej rachunek bankowy Wykonawcy: ……..</w:t>
      </w:r>
    </w:p>
    <w:p w:rsidR="00B077A7" w:rsidRPr="00BE2357" w:rsidRDefault="006B57DD" w:rsidP="00B077A7">
      <w:pPr>
        <w:rPr>
          <w:rFonts w:ascii="Arial Narrow" w:hAnsi="Arial Narrow"/>
          <w:sz w:val="22"/>
          <w:szCs w:val="22"/>
        </w:rPr>
      </w:pPr>
      <w:r>
        <w:rPr>
          <w:rFonts w:ascii="Arial Narrow" w:hAnsi="Arial Narrow"/>
          <w:sz w:val="22"/>
          <w:szCs w:val="22"/>
        </w:rPr>
        <w:t>4</w:t>
      </w:r>
      <w:r w:rsidR="00B077A7" w:rsidRPr="00BE2357">
        <w:rPr>
          <w:rFonts w:ascii="Arial Narrow" w:hAnsi="Arial Narrow"/>
          <w:sz w:val="22"/>
          <w:szCs w:val="22"/>
        </w:rPr>
        <w:t>. Niezrealizowanie całości zamówienia przez Zamawiającego nie może stanowić  podstawy jakichkolwiek roszczeń ze strony Wykonawcy w stosunku do Zamawiającego.</w:t>
      </w:r>
    </w:p>
    <w:p w:rsidR="00B077A7" w:rsidRPr="00BE2357" w:rsidRDefault="00B077A7" w:rsidP="00B077A7">
      <w:pPr>
        <w:tabs>
          <w:tab w:val="left" w:pos="360"/>
        </w:tabs>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5</w:t>
      </w:r>
    </w:p>
    <w:p w:rsidR="00B077A7" w:rsidRPr="00BE2357" w:rsidRDefault="00B077A7" w:rsidP="00B077A7">
      <w:pPr>
        <w:numPr>
          <w:ilvl w:val="0"/>
          <w:numId w:val="37"/>
        </w:numPr>
        <w:tabs>
          <w:tab w:val="left" w:pos="360"/>
        </w:tabs>
        <w:suppressAutoHyphens w:val="0"/>
        <w:overflowPunct w:val="0"/>
        <w:autoSpaceDE w:val="0"/>
        <w:textAlignment w:val="baseline"/>
        <w:rPr>
          <w:rFonts w:ascii="Arial Narrow" w:hAnsi="Arial Narrow"/>
          <w:sz w:val="22"/>
          <w:szCs w:val="22"/>
        </w:rPr>
      </w:pPr>
      <w:r w:rsidRPr="00BE2357">
        <w:rPr>
          <w:rFonts w:ascii="Arial Narrow" w:hAnsi="Arial Narrow"/>
          <w:sz w:val="22"/>
          <w:szCs w:val="22"/>
        </w:rPr>
        <w:t>Za niewykonanie lub nienależyte wykonanie umowy strony obowiązywać będzie stosowanie kar umownych w następujących przypadkach:</w:t>
      </w:r>
    </w:p>
    <w:p w:rsidR="00B077A7" w:rsidRPr="00BE2357" w:rsidRDefault="00B077A7" w:rsidP="00B077A7">
      <w:pPr>
        <w:ind w:left="360"/>
        <w:jc w:val="both"/>
        <w:rPr>
          <w:rFonts w:ascii="Arial Narrow" w:hAnsi="Arial Narrow"/>
          <w:sz w:val="22"/>
          <w:szCs w:val="22"/>
        </w:rPr>
      </w:pPr>
      <w:r w:rsidRPr="00BE2357">
        <w:rPr>
          <w:rFonts w:ascii="Arial Narrow" w:hAnsi="Arial Narrow"/>
          <w:sz w:val="22"/>
          <w:szCs w:val="22"/>
        </w:rPr>
        <w:t xml:space="preserve">  a/ Wykonawca zapłaci Zamawiającemu kary umowne w przypadku:</w:t>
      </w:r>
    </w:p>
    <w:p w:rsidR="00B077A7" w:rsidRPr="00BE2357" w:rsidRDefault="00B077A7" w:rsidP="00B077A7">
      <w:pPr>
        <w:ind w:left="360"/>
        <w:jc w:val="both"/>
        <w:rPr>
          <w:rFonts w:ascii="Arial Narrow" w:hAnsi="Arial Narrow"/>
          <w:sz w:val="22"/>
          <w:szCs w:val="22"/>
        </w:rPr>
      </w:pPr>
      <w:r w:rsidRPr="00BE2357">
        <w:rPr>
          <w:rFonts w:ascii="Arial Narrow" w:hAnsi="Arial Narrow"/>
          <w:sz w:val="22"/>
          <w:szCs w:val="22"/>
        </w:rPr>
        <w:t xml:space="preserve"> - niewykonania całości lub części zamówienia w terminie  -  w wysokości 0,02% kwoty brutto określonej w § 4 ust. 2, za   każdy dzień opóźnienia, nie więcej jednak niż 10% kwoty brutto określonej w § 4 ust. 2.</w:t>
      </w:r>
    </w:p>
    <w:p w:rsidR="00B077A7" w:rsidRPr="00BE2357" w:rsidRDefault="00B077A7" w:rsidP="00B077A7">
      <w:pPr>
        <w:ind w:left="360"/>
        <w:jc w:val="both"/>
        <w:rPr>
          <w:rFonts w:ascii="Arial Narrow" w:hAnsi="Arial Narrow"/>
          <w:sz w:val="22"/>
          <w:szCs w:val="22"/>
        </w:rPr>
      </w:pPr>
      <w:r w:rsidRPr="00BE2357">
        <w:rPr>
          <w:rFonts w:ascii="Arial Narrow" w:hAnsi="Arial Narrow"/>
          <w:sz w:val="22"/>
          <w:szCs w:val="22"/>
        </w:rPr>
        <w:t xml:space="preserve">- odstąpienia od umowy przez którąkolwiek ze stron z przyczyn leżących po stronie  Wykonawcy w wysokości 10%  kwoty  brutto wskazanej w § 4 ust. 2, </w:t>
      </w:r>
    </w:p>
    <w:p w:rsidR="00B077A7" w:rsidRPr="00BE2357" w:rsidRDefault="00B077A7" w:rsidP="00B077A7">
      <w:pPr>
        <w:ind w:left="360"/>
        <w:jc w:val="both"/>
        <w:rPr>
          <w:rFonts w:ascii="Arial Narrow" w:hAnsi="Arial Narrow"/>
          <w:sz w:val="22"/>
          <w:szCs w:val="22"/>
        </w:rPr>
      </w:pPr>
      <w:r w:rsidRPr="00BE2357">
        <w:rPr>
          <w:rFonts w:ascii="Arial Narrow" w:hAnsi="Arial Narrow"/>
          <w:sz w:val="22"/>
          <w:szCs w:val="22"/>
        </w:rPr>
        <w:t>b/ Zamawiający zapłaci Wykonawcy karę umowną w przypadku odstąpienia od umowy przez którąkolwiek ze stron z przyczyn leżących po stronie   Zamawiającego w wysokości 10%  kwoty  brutto wskazanej w § 4 ust. 2, poza     przypadkiem określonym w art. 145  ustawy Prawo zamówień publicznych.</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 xml:space="preserve"> 2 Wykonawca wyraża zgodę na potrącenie kar umownych z należności wynikającej z faktury VAT  dostarczonej bezpośrednio po zrealizowaniu dostawy, której kara umowna dotyczy.</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3 Za opóźnienie w zapłacie Wykonawca naliczy Zamawiającemu odsetki ustawowe.</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4.Stronom przysługuje prawo dochodzenia odszkodowania przewyższającego karę umowną,, do wysokości  rzeczywiście poniesionej szkody, na zasadach ogólnych.</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cs="Arial Narrow"/>
          <w:sz w:val="22"/>
          <w:szCs w:val="22"/>
        </w:rPr>
      </w:pPr>
      <w:r w:rsidRPr="00BE2357">
        <w:rPr>
          <w:rFonts w:ascii="Arial Narrow" w:hAnsi="Arial Narrow" w:cs="Arial Narrow"/>
          <w:sz w:val="22"/>
          <w:szCs w:val="22"/>
        </w:rPr>
        <w:t>5.Jeżeli dostarczony towar jest wadliwy Wykonawca dostarczy towar wolny od wad w terminie wskazanym przez Zamawiającego.</w:t>
      </w:r>
    </w:p>
    <w:p w:rsidR="00B077A7" w:rsidRPr="00BE2357" w:rsidRDefault="00B077A7" w:rsidP="00B077A7">
      <w:pPr>
        <w:rPr>
          <w:rFonts w:ascii="Arial Narrow" w:hAnsi="Arial Narrow"/>
          <w:sz w:val="22"/>
          <w:szCs w:val="22"/>
        </w:rPr>
      </w:pPr>
      <w:r w:rsidRPr="00BE2357">
        <w:rPr>
          <w:rFonts w:ascii="Arial Narrow" w:hAnsi="Arial Narrow" w:cs="Arial Narrow"/>
          <w:sz w:val="22"/>
          <w:szCs w:val="22"/>
        </w:rPr>
        <w:t xml:space="preserve">6. Po przekroczeniu przez Wykonawcę terminu wskazanego w </w:t>
      </w:r>
      <w:r w:rsidRPr="00BE2357">
        <w:rPr>
          <w:rFonts w:ascii="Arial Narrow" w:hAnsi="Arial Narrow"/>
          <w:sz w:val="22"/>
          <w:szCs w:val="22"/>
        </w:rPr>
        <w:t>§ 3, Zamawiający może zakupić towar u innego dostawcy, a ewentualną różnicą w cenie oraz kosztami transportu obciążyć Wykonawcę.</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6</w:t>
      </w:r>
    </w:p>
    <w:p w:rsidR="00B077A7" w:rsidRPr="00BE2357" w:rsidRDefault="00B077A7" w:rsidP="00B077A7">
      <w:pPr>
        <w:rPr>
          <w:rFonts w:ascii="Arial Narrow" w:hAnsi="Arial Narrow"/>
          <w:sz w:val="22"/>
          <w:szCs w:val="22"/>
        </w:rPr>
      </w:pPr>
      <w:r w:rsidRPr="00BE2357">
        <w:rPr>
          <w:rFonts w:ascii="Arial Narrow" w:hAnsi="Arial Narrow"/>
          <w:sz w:val="22"/>
          <w:szCs w:val="22"/>
        </w:rPr>
        <w:t>Strony oświadczają , iż wierzytelności wynikające z niniejszej umowy nie mogą być przeniesione na osoby trzecie , bez pisemnej zgody Zamawiającego.</w:t>
      </w: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lastRenderedPageBreak/>
        <w:t>§ 7</w:t>
      </w:r>
    </w:p>
    <w:p w:rsidR="00B077A7" w:rsidRPr="00BE2357" w:rsidRDefault="00B077A7" w:rsidP="00B077A7">
      <w:pPr>
        <w:rPr>
          <w:rFonts w:ascii="Arial Narrow" w:hAnsi="Arial Narrow"/>
          <w:sz w:val="22"/>
          <w:szCs w:val="22"/>
        </w:rPr>
      </w:pPr>
      <w:r w:rsidRPr="00BE2357">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8</w:t>
      </w:r>
    </w:p>
    <w:p w:rsidR="00B077A7" w:rsidRPr="00BE2357" w:rsidRDefault="00B077A7" w:rsidP="00B077A7">
      <w:pPr>
        <w:rPr>
          <w:rFonts w:ascii="Arial Narrow" w:hAnsi="Arial Narrow" w:cs="Arial Narrow"/>
          <w:sz w:val="22"/>
          <w:szCs w:val="22"/>
        </w:rPr>
      </w:pPr>
      <w:r w:rsidRPr="00BE2357">
        <w:rPr>
          <w:rFonts w:ascii="Arial Narrow" w:hAnsi="Arial Narrow" w:cs="Arial Narrow"/>
          <w:sz w:val="22"/>
          <w:szCs w:val="22"/>
        </w:rPr>
        <w:t>1.Umowa została zawarta na czas  od ……… do …………</w:t>
      </w:r>
    </w:p>
    <w:p w:rsidR="00B077A7" w:rsidRPr="00BE2357" w:rsidRDefault="00B077A7" w:rsidP="00B077A7">
      <w:pPr>
        <w:rPr>
          <w:rFonts w:ascii="Arial Narrow" w:hAnsi="Arial Narrow" w:cs="Arial Narrow"/>
          <w:sz w:val="22"/>
          <w:szCs w:val="22"/>
        </w:rPr>
      </w:pPr>
      <w:r w:rsidRPr="00BE2357">
        <w:rPr>
          <w:rFonts w:ascii="Arial Narrow" w:hAnsi="Arial Narrow" w:cs="Arial Narrow"/>
          <w:sz w:val="22"/>
          <w:szCs w:val="22"/>
        </w:rPr>
        <w:t>2.Każda ze stron może wypowiedzieć umowę z zachowaniem 1-o miesięcznego terminu wypowiedzenia ze skutkiem na koniec miesiąca kalendarzowego.</w:t>
      </w:r>
    </w:p>
    <w:p w:rsidR="00B077A7" w:rsidRPr="00913509" w:rsidRDefault="00913509" w:rsidP="00913509">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00B077A7" w:rsidRPr="00913509">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B077A7" w:rsidRPr="00BE2357" w:rsidRDefault="00913509" w:rsidP="00913509">
      <w:p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4.</w:t>
      </w:r>
      <w:r w:rsidR="00B077A7" w:rsidRPr="00BE2357">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B077A7" w:rsidRPr="00BE2357" w:rsidRDefault="00913509" w:rsidP="00913509">
      <w:pPr>
        <w:shd w:val="clear" w:color="auto" w:fill="FFFFFF"/>
        <w:suppressAutoHyphens w:val="0"/>
        <w:rPr>
          <w:rFonts w:ascii="Arial Narrow" w:hAnsi="Arial Narrow"/>
          <w:sz w:val="22"/>
          <w:szCs w:val="22"/>
          <w:lang w:eastAsia="pl-PL"/>
        </w:rPr>
      </w:pPr>
      <w:r>
        <w:rPr>
          <w:rFonts w:ascii="Arial Narrow" w:hAnsi="Arial Narrow"/>
          <w:sz w:val="22"/>
          <w:szCs w:val="22"/>
          <w:lang w:eastAsia="pl-PL"/>
        </w:rPr>
        <w:t>5.</w:t>
      </w:r>
      <w:r w:rsidR="00B077A7" w:rsidRPr="00BE2357">
        <w:rPr>
          <w:rFonts w:ascii="Arial Narrow" w:hAnsi="Arial Narrow"/>
          <w:sz w:val="22"/>
          <w:szCs w:val="22"/>
          <w:lang w:eastAsia="pl-PL"/>
        </w:rPr>
        <w:t>Zamawiający może rozwiązać umowę, jeżeli zachodzi co najmniej jedna z następujących okoliczności:</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t>zmiana umowy została dokonana z naruszeniem art. 144 ust. 1-1b, 1d i 1e;</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t>wykonawca w chwili zawarcia umowy podlegał wykluczeniu z postępowania na podstawie art. 24 ust. 1;</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§9</w:t>
      </w:r>
    </w:p>
    <w:p w:rsidR="00B077A7" w:rsidRPr="00BE2357" w:rsidRDefault="00B077A7" w:rsidP="00B077A7">
      <w:pPr>
        <w:rPr>
          <w:rFonts w:ascii="Arial Narrow" w:hAnsi="Arial Narrow"/>
          <w:sz w:val="22"/>
          <w:szCs w:val="22"/>
        </w:rPr>
      </w:pPr>
      <w:r w:rsidRPr="00BE2357">
        <w:rPr>
          <w:rFonts w:ascii="Arial Narrow" w:hAnsi="Arial Narrow"/>
          <w:sz w:val="22"/>
          <w:szCs w:val="22"/>
        </w:rPr>
        <w:t>W razie naruszenia przez Wykonawcę postanowień umowy, Zamawiający zastrzega sobie prawo jej rozwiązania ze skutkiem natychmiastowym .</w:t>
      </w: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10</w:t>
      </w:r>
    </w:p>
    <w:p w:rsidR="00B077A7" w:rsidRPr="00BE2357" w:rsidRDefault="00B077A7" w:rsidP="00B077A7">
      <w:pPr>
        <w:rPr>
          <w:rFonts w:ascii="Arial Narrow" w:hAnsi="Arial Narrow"/>
          <w:sz w:val="22"/>
          <w:szCs w:val="22"/>
        </w:rPr>
      </w:pPr>
      <w:r w:rsidRPr="00BE2357">
        <w:rPr>
          <w:rFonts w:ascii="Arial Narrow" w:hAnsi="Arial Narrow"/>
          <w:sz w:val="22"/>
          <w:szCs w:val="22"/>
        </w:rPr>
        <w:t>Spory mogące powstać na tle stosowania niniejszej umowy strony poddają pod rozstrzygnięcie sądowi właściwemu miejscowo dla siedziby Zamawiającego.</w:t>
      </w: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11</w:t>
      </w:r>
    </w:p>
    <w:p w:rsidR="00B077A7" w:rsidRPr="00BE2357" w:rsidRDefault="00B077A7" w:rsidP="00B077A7">
      <w:pPr>
        <w:rPr>
          <w:rFonts w:ascii="Arial Narrow" w:hAnsi="Arial Narrow"/>
          <w:sz w:val="22"/>
          <w:szCs w:val="22"/>
        </w:rPr>
      </w:pPr>
      <w:r w:rsidRPr="00BE2357">
        <w:rPr>
          <w:rFonts w:ascii="Arial Narrow" w:hAnsi="Arial Narrow"/>
          <w:sz w:val="22"/>
          <w:szCs w:val="22"/>
        </w:rPr>
        <w:t>W sprawach nie uregulowanych niniejszą umową mają zastosowanie przepisy ustawy Prawo zamówień publicznych oraz kodeksu cywilnego .</w:t>
      </w:r>
    </w:p>
    <w:p w:rsidR="00B077A7" w:rsidRPr="00BE2357" w:rsidRDefault="00B077A7" w:rsidP="00B077A7">
      <w:pPr>
        <w:jc w:val="center"/>
        <w:rPr>
          <w:rFonts w:ascii="Arial Narrow" w:hAnsi="Arial Narrow" w:cs="Arial Narrow"/>
          <w:sz w:val="22"/>
          <w:szCs w:val="22"/>
        </w:rPr>
      </w:pPr>
      <w:r w:rsidRPr="00BE2357">
        <w:rPr>
          <w:rFonts w:ascii="Arial Narrow" w:hAnsi="Arial Narrow" w:cs="Arial Narrow"/>
          <w:sz w:val="22"/>
          <w:szCs w:val="22"/>
        </w:rPr>
        <w:t>§ 12</w:t>
      </w:r>
    </w:p>
    <w:p w:rsidR="00B077A7" w:rsidRPr="00BE2357" w:rsidRDefault="00B077A7" w:rsidP="00B077A7">
      <w:pPr>
        <w:numPr>
          <w:ilvl w:val="0"/>
          <w:numId w:val="24"/>
        </w:numPr>
        <w:tabs>
          <w:tab w:val="clear" w:pos="1080"/>
          <w:tab w:val="num" w:pos="426"/>
        </w:tabs>
        <w:spacing w:line="21" w:lineRule="atLeast"/>
        <w:ind w:left="426" w:hanging="426"/>
        <w:jc w:val="both"/>
        <w:rPr>
          <w:rFonts w:ascii="Arial Narrow" w:hAnsi="Arial Narrow" w:cs="Trebuchet MS"/>
          <w:sz w:val="22"/>
          <w:szCs w:val="22"/>
        </w:rPr>
      </w:pPr>
      <w:r w:rsidRPr="00BE2357">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B077A7" w:rsidRPr="00BE2357" w:rsidRDefault="00B077A7" w:rsidP="00B077A7">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BE2357">
        <w:rPr>
          <w:rFonts w:ascii="Arial Narrow" w:hAnsi="Arial Narrow" w:cs="Arial Narrow"/>
          <w:color w:val="auto"/>
          <w:sz w:val="22"/>
          <w:szCs w:val="22"/>
        </w:rPr>
        <w:t xml:space="preserve">dopuszczalna jest zmiana umowy w zakresie ilości danego produktu w obrębie pakietu w ramach jego </w:t>
      </w:r>
      <w:r w:rsidRPr="00BE2357">
        <w:rPr>
          <w:rFonts w:ascii="Arial Narrow" w:hAnsi="Arial Narrow"/>
          <w:color w:val="auto"/>
          <w:sz w:val="22"/>
          <w:szCs w:val="22"/>
        </w:rPr>
        <w:t>, pod warunkiem że nie wpłynie to na jakość wykonywanej usługi przez Wykonawcę ( art. 144 ust 1 pkt. 1 ustawy Pzp)</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sz w:val="22"/>
          <w:szCs w:val="22"/>
        </w:rPr>
        <w:t>Dopuszczalne jest wydłużenie czasu trwania umowy w sytuacji niewykorzystania przez Zamawiającego przedmiotu umowy przy zachowaniu jej wartości, pod warunkiem że nie wpłynie to na jakość wykonywanej usługi przez Wykonawcę ( art. 144 ust 1 pkt. 1 ustawy Pzp)</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wynagrodzenia należnego Wykonawcy, w przypadku zmiany:</w:t>
      </w:r>
    </w:p>
    <w:p w:rsidR="00B077A7" w:rsidRPr="00BE2357" w:rsidRDefault="00B077A7" w:rsidP="00B077A7">
      <w:pPr>
        <w:numPr>
          <w:ilvl w:val="1"/>
          <w:numId w:val="26"/>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wysokości minimalnego wynagrodzenia za pracę ustalonego na podstawie art. 2 ust. 3–5 ustawy z dnia 10 października 2002 r. o minimalnym wynagrodzeniu za pracę,</w:t>
      </w:r>
    </w:p>
    <w:p w:rsidR="00B077A7" w:rsidRPr="00BE2357" w:rsidRDefault="00B077A7" w:rsidP="00B077A7">
      <w:pPr>
        <w:numPr>
          <w:ilvl w:val="1"/>
          <w:numId w:val="26"/>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B077A7" w:rsidRPr="00BE2357" w:rsidRDefault="00B077A7" w:rsidP="00B077A7">
      <w:p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lastRenderedPageBreak/>
        <w:t>- jeżeli zmiany te mają wpływ na koszty wykonania zamówienia przez wykonawcę.</w:t>
      </w:r>
    </w:p>
    <w:p w:rsidR="00B077A7" w:rsidRPr="00BE2357" w:rsidRDefault="00B077A7" w:rsidP="00B077A7">
      <w:pPr>
        <w:spacing w:line="21" w:lineRule="atLeast"/>
        <w:ind w:left="851"/>
        <w:jc w:val="both"/>
        <w:rPr>
          <w:rFonts w:ascii="Arial Narrow" w:hAnsi="Arial Narrow" w:cs="Trebuchet MS"/>
          <w:sz w:val="22"/>
          <w:szCs w:val="22"/>
        </w:rPr>
      </w:pPr>
      <w:r w:rsidRPr="00BE2357">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zmiana wykonawcy spowodowałaby istotną niedogodność lub znaczne zwiększenie kosztów dla zamawiającego,</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wartość każdej kolejnej zmiany nie przekracza 50% wartości zamówienia określonej pierwotnie w umowie z zachowaniem art. 144 ust. 1 d ustawy Pzp</w:t>
      </w:r>
    </w:p>
    <w:p w:rsidR="00B077A7" w:rsidRPr="00BE2357" w:rsidRDefault="00B077A7" w:rsidP="00B077A7">
      <w:pPr>
        <w:spacing w:line="21" w:lineRule="atLeast"/>
        <w:ind w:left="851"/>
        <w:jc w:val="both"/>
        <w:rPr>
          <w:rFonts w:ascii="Arial Narrow" w:hAnsi="Arial Narrow" w:cs="Trebuchet MS"/>
          <w:sz w:val="22"/>
          <w:szCs w:val="22"/>
        </w:rPr>
      </w:pPr>
      <w:r w:rsidRPr="00BE2357">
        <w:rPr>
          <w:rFonts w:ascii="Arial Narrow" w:hAnsi="Arial Narrow" w:cs="Trebuchet MS"/>
          <w:sz w:val="22"/>
          <w:szCs w:val="22"/>
        </w:rPr>
        <w:t>- pod warunkiem, że Zamawiający nie wprowadzi kolejnych zmian umowy w celu uniknięcia stosowania ustawy i wykonana obowiązek publikacji ogłoszenia o zmianach, o którym mowa w art. 144 ust. 1 c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zostały spełnione łącznie następujące warunki:</w:t>
      </w:r>
    </w:p>
    <w:p w:rsidR="00B077A7" w:rsidRPr="00BE2357" w:rsidRDefault="00B077A7" w:rsidP="00B077A7">
      <w:pPr>
        <w:numPr>
          <w:ilvl w:val="0"/>
          <w:numId w:val="29"/>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B077A7" w:rsidRPr="00BE2357" w:rsidRDefault="00B077A7" w:rsidP="00B077A7">
      <w:pPr>
        <w:numPr>
          <w:ilvl w:val="0"/>
          <w:numId w:val="29"/>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 xml:space="preserve">wartość zmiany nie przekracza 50% wartości zamówienia określonej pierwotnie </w:t>
      </w:r>
      <w:r w:rsidRPr="00BE2357">
        <w:rPr>
          <w:rFonts w:ascii="Arial Narrow" w:hAnsi="Arial Narrow" w:cs="Trebuchet MS"/>
          <w:sz w:val="22"/>
          <w:szCs w:val="22"/>
        </w:rPr>
        <w:br/>
        <w:t>w umowie zachowaniem art. 144 ust. 1 d ustawy Pzp</w:t>
      </w:r>
    </w:p>
    <w:p w:rsidR="00B077A7" w:rsidRPr="00BE2357" w:rsidRDefault="00B077A7" w:rsidP="00B077A7">
      <w:pPr>
        <w:spacing w:line="21" w:lineRule="atLeast"/>
        <w:ind w:left="851"/>
        <w:rPr>
          <w:rFonts w:ascii="Arial Narrow" w:hAnsi="Arial Narrow" w:cs="Trebuchet MS"/>
          <w:sz w:val="22"/>
          <w:szCs w:val="22"/>
        </w:rPr>
      </w:pPr>
      <w:r w:rsidRPr="00BE2357">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BE2357">
        <w:rPr>
          <w:rFonts w:ascii="Arial Narrow" w:hAnsi="Arial Narrow" w:cs="Trebuchet MS"/>
          <w:sz w:val="22"/>
          <w:szCs w:val="22"/>
        </w:rPr>
        <w:br/>
        <w:t>o którym mowa w art. 144 ust. 1 c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wykonawcę, któremu zamawiający udzielił zamówienia, ma zastąpić nowy wykonawca:</w:t>
      </w:r>
    </w:p>
    <w:p w:rsidR="00B077A7" w:rsidRPr="00BE2357" w:rsidRDefault="00B077A7" w:rsidP="00B077A7">
      <w:pPr>
        <w:numPr>
          <w:ilvl w:val="0"/>
          <w:numId w:val="30"/>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077A7" w:rsidRPr="00BE2357" w:rsidRDefault="00B077A7" w:rsidP="00B077A7">
      <w:pPr>
        <w:numPr>
          <w:ilvl w:val="0"/>
          <w:numId w:val="30"/>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 wyniku przejęcia przez zamawiającego zobowiązań wykonawcy względem jego podwykonawców</w:t>
      </w:r>
    </w:p>
    <w:p w:rsidR="00B077A7" w:rsidRPr="00BE2357" w:rsidRDefault="00B077A7" w:rsidP="00B077A7">
      <w:pPr>
        <w:spacing w:line="21" w:lineRule="atLeast"/>
        <w:ind w:left="851"/>
        <w:rPr>
          <w:rFonts w:ascii="Arial Narrow" w:hAnsi="Arial Narrow" w:cs="Trebuchet MS"/>
          <w:sz w:val="22"/>
          <w:szCs w:val="22"/>
        </w:rPr>
      </w:pPr>
      <w:r w:rsidRPr="00BE2357">
        <w:rPr>
          <w:rFonts w:ascii="Arial Narrow" w:hAnsi="Arial Narrow" w:cs="Trebuchet MS"/>
          <w:sz w:val="22"/>
          <w:szCs w:val="22"/>
        </w:rPr>
        <w:t>- pod warunkiem, że</w:t>
      </w:r>
      <w:r w:rsidRPr="00BE2357">
        <w:rPr>
          <w:rFonts w:ascii="Arial Narrow" w:hAnsi="Arial Narrow"/>
          <w:sz w:val="22"/>
          <w:szCs w:val="22"/>
        </w:rPr>
        <w:t xml:space="preserve">  w przypadku o którym mowa w lit. a) </w:t>
      </w:r>
      <w:r w:rsidRPr="00BE2357">
        <w:rPr>
          <w:rFonts w:ascii="Arial Narrow" w:hAnsi="Arial Narrow" w:cs="Trebuchet MS"/>
          <w:sz w:val="22"/>
          <w:szCs w:val="22"/>
        </w:rPr>
        <w:t>Zamawiający nie wprowadzi kolejnych zmian umowy w celu uniknięcia stosowania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niezależnie od ich wartości, nie są istotne w rozumieniu  art. 144 ust. 1e;</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 xml:space="preserve">łączna wartość zmian jest mniejsza niż kwoty określone w przepisach wydanych na podstawie art. 11 ust. 8 ustawy Pzp i jest mniejsza od 10% wartości zamówienia określonej pierwotnie </w:t>
      </w:r>
      <w:r w:rsidRPr="00BE2357">
        <w:rPr>
          <w:rFonts w:ascii="Arial Narrow" w:hAnsi="Arial Narrow" w:cs="Trebuchet MS"/>
          <w:sz w:val="22"/>
          <w:szCs w:val="22"/>
        </w:rPr>
        <w:br/>
        <w:t>w umowie w przypadku zamówień na usługi pod warunkiem, że zmiany postanowień umownych nie doprowadzą do zmiany charakteru umowy a wartość zmian zostanie wyliczona na podstawie art. 144 ust. 1 d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zmiana albo rezygnacja z podwykonawcy, którym jest podmiot, na którego zasoby Wykonawca powołał się w ofercie, na zasadach określonych w art. 26 ust. 2b Ustawy Pzp, w celu wykazania spełnienia warunków udziału w postępowaniu, o których mowa w art. 22 ust. 1 ustawy Pzp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B077A7" w:rsidRPr="00BE2357" w:rsidRDefault="00B077A7" w:rsidP="00B077A7">
      <w:pPr>
        <w:pStyle w:val="Akapitzlist"/>
        <w:ind w:left="720"/>
        <w:rPr>
          <w:rFonts w:ascii="Arial Narrow" w:hAnsi="Arial Narrow"/>
          <w:sz w:val="22"/>
          <w:szCs w:val="22"/>
        </w:rPr>
      </w:pPr>
      <w:r w:rsidRPr="00BE2357">
        <w:rPr>
          <w:rFonts w:ascii="Arial Narrow" w:hAnsi="Arial Narrow"/>
          <w:sz w:val="22"/>
          <w:szCs w:val="22"/>
        </w:rPr>
        <w:t xml:space="preserve">                                                                          § 13</w:t>
      </w:r>
    </w:p>
    <w:p w:rsidR="00913509" w:rsidRDefault="00B077A7" w:rsidP="00B077A7">
      <w:pPr>
        <w:rPr>
          <w:rFonts w:ascii="Arial Narrow" w:hAnsi="Arial Narrow"/>
          <w:sz w:val="22"/>
          <w:szCs w:val="22"/>
        </w:rPr>
      </w:pPr>
      <w:r w:rsidRPr="00BE2357">
        <w:rPr>
          <w:rFonts w:ascii="Arial Narrow" w:hAnsi="Arial Narrow"/>
          <w:sz w:val="22"/>
          <w:szCs w:val="22"/>
        </w:rPr>
        <w:lastRenderedPageBreak/>
        <w:t xml:space="preserve">      Umowa niniejsza została sporządzona w dwóch jednobrzmiących egzemplarzach po jednym dla każdej ze </w:t>
      </w:r>
      <w:r w:rsidR="00913509">
        <w:rPr>
          <w:rFonts w:ascii="Arial Narrow" w:hAnsi="Arial Narrow"/>
          <w:sz w:val="22"/>
          <w:szCs w:val="22"/>
        </w:rPr>
        <w:t xml:space="preserve"> </w:t>
      </w:r>
    </w:p>
    <w:p w:rsidR="00B077A7" w:rsidRPr="00BE2357" w:rsidRDefault="00913509" w:rsidP="00B077A7">
      <w:pPr>
        <w:rPr>
          <w:rFonts w:ascii="Arial Narrow" w:hAnsi="Arial Narrow"/>
          <w:sz w:val="22"/>
          <w:szCs w:val="22"/>
        </w:rPr>
      </w:pPr>
      <w:r>
        <w:rPr>
          <w:rFonts w:ascii="Arial Narrow" w:hAnsi="Arial Narrow"/>
          <w:sz w:val="22"/>
          <w:szCs w:val="22"/>
        </w:rPr>
        <w:t xml:space="preserve">       </w:t>
      </w:r>
      <w:r w:rsidR="00B077A7" w:rsidRPr="00BE2357">
        <w:rPr>
          <w:rFonts w:ascii="Arial Narrow" w:hAnsi="Arial Narrow"/>
          <w:sz w:val="22"/>
          <w:szCs w:val="22"/>
        </w:rPr>
        <w:t>stron.</w:t>
      </w:r>
    </w:p>
    <w:p w:rsidR="00B077A7" w:rsidRPr="00BE2357" w:rsidRDefault="00B077A7" w:rsidP="00B077A7">
      <w:pPr>
        <w:rPr>
          <w:rFonts w:ascii="Arial Narrow" w:hAnsi="Arial Narrow"/>
          <w:sz w:val="22"/>
          <w:szCs w:val="22"/>
        </w:rPr>
      </w:pPr>
    </w:p>
    <w:p w:rsidR="007E16E1" w:rsidRPr="00FE1688" w:rsidRDefault="007E16E1" w:rsidP="007E16E1">
      <w:pPr>
        <w:pStyle w:val="rozdzia"/>
        <w:spacing w:line="276" w:lineRule="auto"/>
        <w:ind w:right="-341"/>
        <w:jc w:val="center"/>
        <w:rPr>
          <w:rFonts w:ascii="Arial Narrow" w:hAnsi="Arial Narrow"/>
          <w:sz w:val="22"/>
          <w:szCs w:val="22"/>
        </w:rPr>
      </w:pPr>
    </w:p>
    <w:p w:rsidR="007E16E1" w:rsidRPr="00FE1688" w:rsidRDefault="007E16E1" w:rsidP="007E16E1">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Pr>
          <w:rFonts w:ascii="Arial Narrow" w:hAnsi="Arial Narrow"/>
          <w:sz w:val="22"/>
          <w:szCs w:val="22"/>
        </w:rPr>
        <w:t xml:space="preserve"> </w:t>
      </w:r>
    </w:p>
    <w:p w:rsidR="00B077A7" w:rsidRPr="00BE2357" w:rsidRDefault="00B077A7" w:rsidP="00B077A7">
      <w:pPr>
        <w:widowControl w:val="0"/>
        <w:autoSpaceDE w:val="0"/>
        <w:rPr>
          <w:rFonts w:ascii="Arial Narrow" w:hAnsi="Arial Narrow"/>
          <w:sz w:val="22"/>
          <w:szCs w:val="22"/>
        </w:rPr>
      </w:pPr>
    </w:p>
    <w:p w:rsidR="00B077A7" w:rsidRPr="00E84B42" w:rsidRDefault="00B077A7" w:rsidP="00B077A7">
      <w:pPr>
        <w:widowControl w:val="0"/>
        <w:autoSpaceDE w:val="0"/>
        <w:rPr>
          <w:rFonts w:ascii="Arial Narrow" w:hAnsi="Arial Narrow"/>
          <w:b/>
          <w:sz w:val="22"/>
          <w:szCs w:val="22"/>
        </w:rPr>
      </w:pPr>
      <w:r w:rsidRPr="00E84B42">
        <w:rPr>
          <w:rFonts w:ascii="Arial Narrow" w:hAnsi="Arial Narrow"/>
          <w:b/>
          <w:sz w:val="22"/>
          <w:szCs w:val="22"/>
        </w:rPr>
        <w:t xml:space="preserve">Dotyczy </w:t>
      </w:r>
      <w:r w:rsidR="00E84B42" w:rsidRPr="00E84B42">
        <w:rPr>
          <w:rFonts w:ascii="Arial Narrow" w:hAnsi="Arial Narrow"/>
          <w:b/>
          <w:sz w:val="22"/>
          <w:szCs w:val="22"/>
        </w:rPr>
        <w:t xml:space="preserve"> </w:t>
      </w:r>
      <w:r w:rsidR="007E16E1">
        <w:rPr>
          <w:rFonts w:ascii="Arial Narrow" w:hAnsi="Arial Narrow"/>
          <w:b/>
          <w:sz w:val="22"/>
          <w:szCs w:val="22"/>
        </w:rPr>
        <w:t xml:space="preserve">pakietu nr 1,2,4,9,19 i 20 </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Podstawą do zawarcia niniejszej umowy jest rezultat  przetargu nieograniczonego  na zakup i dostawę  </w:t>
      </w:r>
      <w:r w:rsidRPr="00BE2357">
        <w:rPr>
          <w:rFonts w:ascii="Arial Narrow" w:hAnsi="Arial Narrow" w:cs="Arial"/>
          <w:sz w:val="22"/>
          <w:szCs w:val="22"/>
        </w:rPr>
        <w:t>odczynników chemicznych, serologicznych, sprzętu laboratoryjnego wraz z dzierżawą analizatorów</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2</w:t>
      </w:r>
    </w:p>
    <w:p w:rsidR="00B077A7" w:rsidRPr="00BE2357" w:rsidRDefault="00B077A7" w:rsidP="00B077A7">
      <w:pPr>
        <w:rPr>
          <w:rFonts w:ascii="Arial Narrow" w:hAnsi="Arial Narrow"/>
          <w:sz w:val="22"/>
          <w:szCs w:val="22"/>
        </w:rPr>
      </w:pPr>
      <w:r w:rsidRPr="00BE2357">
        <w:rPr>
          <w:rFonts w:ascii="Arial Narrow" w:hAnsi="Arial Narrow"/>
          <w:sz w:val="22"/>
          <w:szCs w:val="22"/>
        </w:rPr>
        <w:t>Przedmiotem niniejszej umowy jest zakup i dostawa ………….- pakiet nr …….. w ilości oraz rodzaju określonym w załączniku nr 1 do niniejszej umowy.</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CZĘŚĆ  I  -  DOSTAWA</w:t>
      </w: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3</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 xml:space="preserve">Wykonawca zobowiązuje się dostarczać i wyładowywać przedmiot zamówienia na własny koszt i ryzyko do siedziby Zamawiającego, sukcesywnie w nieprzekraczalnym terminie …….. dni roboczych od  złożenia pisemnego zamówienia przez Zamawiającego.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4</w:t>
      </w:r>
    </w:p>
    <w:p w:rsidR="00B077A7" w:rsidRPr="00BE2357" w:rsidRDefault="00B077A7" w:rsidP="00B077A7">
      <w:pPr>
        <w:rPr>
          <w:rFonts w:ascii="Arial Narrow" w:hAnsi="Arial Narrow"/>
          <w:sz w:val="22"/>
          <w:szCs w:val="22"/>
        </w:rPr>
      </w:pPr>
      <w:r w:rsidRPr="00BE2357">
        <w:rPr>
          <w:rFonts w:ascii="Arial Narrow" w:hAnsi="Arial Narrow"/>
          <w:sz w:val="22"/>
          <w:szCs w:val="22"/>
        </w:rPr>
        <w:t>Do dostawy Wykonawca dołączy wymagane atesty oraz aktualne świadectwa dopuszczenia danej serii na terytorium RP, certyfikaty CE.</w:t>
      </w: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xml:space="preserve">  § 5</w:t>
      </w:r>
    </w:p>
    <w:p w:rsidR="00B077A7" w:rsidRPr="00BE2357" w:rsidRDefault="00B077A7" w:rsidP="00B077A7">
      <w:pPr>
        <w:numPr>
          <w:ilvl w:val="0"/>
          <w:numId w:val="38"/>
        </w:numPr>
        <w:tabs>
          <w:tab w:val="num" w:pos="0"/>
          <w:tab w:val="left" w:pos="360"/>
        </w:tabs>
        <w:suppressAutoHyphens w:val="0"/>
        <w:overflowPunct w:val="0"/>
        <w:autoSpaceDE w:val="0"/>
        <w:ind w:left="360"/>
        <w:rPr>
          <w:rFonts w:ascii="Arial Narrow" w:hAnsi="Arial Narrow"/>
          <w:sz w:val="22"/>
          <w:szCs w:val="22"/>
        </w:rPr>
      </w:pPr>
      <w:r w:rsidRPr="00BE2357">
        <w:rPr>
          <w:rFonts w:ascii="Arial Narrow" w:hAnsi="Arial Narrow"/>
          <w:sz w:val="22"/>
          <w:szCs w:val="22"/>
        </w:rPr>
        <w:t>Za niewykonanie lub nienależyte wykonanie umowy strony obowiązywać będzie stosowanie kar umownych w następujących przypadkach:</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1/ Wykonawca zapłaci Zamawiającemu kary umowne w przypadku:</w:t>
      </w:r>
    </w:p>
    <w:p w:rsidR="00B077A7" w:rsidRPr="00BE2357" w:rsidRDefault="00B077A7" w:rsidP="00B077A7">
      <w:pPr>
        <w:ind w:left="360"/>
        <w:rPr>
          <w:rFonts w:ascii="Arial Narrow" w:hAnsi="Arial Narrow"/>
          <w:sz w:val="22"/>
          <w:szCs w:val="22"/>
        </w:rPr>
      </w:pPr>
      <w:r w:rsidRPr="00BE2357">
        <w:rPr>
          <w:rFonts w:ascii="Arial Narrow" w:hAnsi="Arial Narrow"/>
          <w:sz w:val="22"/>
          <w:szCs w:val="22"/>
        </w:rPr>
        <w:t xml:space="preserve">   a) niewykonania całości lub części zamówienia w terminie  -  w wysokości 0,02% kwoty brutto  </w:t>
      </w:r>
    </w:p>
    <w:p w:rsidR="00B077A7" w:rsidRPr="00BE2357" w:rsidRDefault="00B077A7" w:rsidP="00B077A7">
      <w:pPr>
        <w:ind w:left="360"/>
        <w:rPr>
          <w:rFonts w:ascii="Arial Narrow" w:hAnsi="Arial Narrow"/>
          <w:sz w:val="22"/>
          <w:szCs w:val="22"/>
        </w:rPr>
      </w:pPr>
      <w:r w:rsidRPr="00BE2357">
        <w:rPr>
          <w:rFonts w:ascii="Arial Narrow" w:hAnsi="Arial Narrow"/>
          <w:sz w:val="22"/>
          <w:szCs w:val="22"/>
        </w:rPr>
        <w:t xml:space="preserve">      określonej w § 4 ust. 2, za   każdy dzień opóźnienia, nie więcej jednak niż 10% kwoty brutto określonej </w:t>
      </w:r>
    </w:p>
    <w:p w:rsidR="00B077A7" w:rsidRPr="00BE2357" w:rsidRDefault="00B077A7" w:rsidP="00B077A7">
      <w:pPr>
        <w:ind w:left="360"/>
        <w:rPr>
          <w:rFonts w:ascii="Arial Narrow" w:hAnsi="Arial Narrow"/>
          <w:sz w:val="22"/>
          <w:szCs w:val="22"/>
        </w:rPr>
      </w:pPr>
      <w:r w:rsidRPr="00BE2357">
        <w:rPr>
          <w:rFonts w:ascii="Arial Narrow" w:hAnsi="Arial Narrow"/>
          <w:sz w:val="22"/>
          <w:szCs w:val="22"/>
        </w:rPr>
        <w:t xml:space="preserve">       w § 4 ust. 2.</w:t>
      </w:r>
    </w:p>
    <w:p w:rsidR="00B077A7" w:rsidRPr="00BE2357" w:rsidRDefault="00B077A7" w:rsidP="00B077A7">
      <w:pPr>
        <w:ind w:left="360" w:right="-283"/>
        <w:rPr>
          <w:rFonts w:ascii="Arial Narrow" w:hAnsi="Arial Narrow"/>
          <w:sz w:val="22"/>
          <w:szCs w:val="22"/>
        </w:rPr>
      </w:pPr>
      <w:r w:rsidRPr="00BE2357">
        <w:rPr>
          <w:rFonts w:ascii="Arial Narrow" w:hAnsi="Arial Narrow"/>
          <w:sz w:val="22"/>
          <w:szCs w:val="22"/>
        </w:rPr>
        <w:t xml:space="preserve">    b)odstąpienia od umowy przez którąkolwiek ze stron z przyczyn leżących po stronie  </w:t>
      </w:r>
    </w:p>
    <w:p w:rsidR="00B077A7" w:rsidRPr="00BE2357" w:rsidRDefault="00B077A7" w:rsidP="00B077A7">
      <w:pPr>
        <w:ind w:left="360" w:right="-283"/>
        <w:rPr>
          <w:rFonts w:ascii="Arial Narrow" w:hAnsi="Arial Narrow"/>
          <w:sz w:val="22"/>
          <w:szCs w:val="22"/>
        </w:rPr>
      </w:pPr>
      <w:r w:rsidRPr="00BE2357">
        <w:rPr>
          <w:rFonts w:ascii="Arial Narrow" w:hAnsi="Arial Narrow"/>
          <w:sz w:val="22"/>
          <w:szCs w:val="22"/>
        </w:rPr>
        <w:t xml:space="preserve">       Wykonawcy w wysokości 10% kwoty brutto wskazanej w § 13 ust. 2,</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2/ Zamawiający zapłaci Wykonawcy karę umowną w przypadku  odstąpienia od umowy przez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którąkolwiek ze stron z przyczyn leżących po stronie Zamawiającego w wysokości 10%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kwoty brutto wskazanej w § 13 ust. 2,</w:t>
      </w:r>
    </w:p>
    <w:p w:rsidR="00B077A7" w:rsidRPr="00BE2357" w:rsidRDefault="00B077A7" w:rsidP="00B077A7">
      <w:pPr>
        <w:rPr>
          <w:rFonts w:ascii="Arial Narrow" w:hAnsi="Arial Narrow"/>
          <w:sz w:val="22"/>
          <w:szCs w:val="22"/>
        </w:rPr>
      </w:pPr>
      <w:r w:rsidRPr="00BE2357">
        <w:rPr>
          <w:rFonts w:ascii="Arial Narrow" w:hAnsi="Arial Narrow"/>
          <w:sz w:val="22"/>
          <w:szCs w:val="22"/>
        </w:rPr>
        <w:t>2 Wykonawca wyraża zgodę na potrącenie kar umownych z należności wynikającej z   faktury  dostarczonej bezpośrednio po  zrealizowaniu dostawy, której kara umowna dotyczy.</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3 Za opóźnienie w zapłacie Wykonawca naliczy Zamawiającemu odsetki ustawowe.</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4.Stronom przysługuje prawo dochodzenia odszkodowania przewyższającego karę umowną, , do wysokości   rzeczywiście poniesionej szkody, na zasadach ogólnych.</w:t>
      </w:r>
    </w:p>
    <w:p w:rsidR="00B077A7" w:rsidRPr="00BE2357" w:rsidRDefault="00B077A7" w:rsidP="00B077A7">
      <w:pPr>
        <w:jc w:val="cente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CZĘŚĆ II   DZIERŻAWA</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6</w:t>
      </w:r>
    </w:p>
    <w:p w:rsidR="00B077A7" w:rsidRPr="00BE2357" w:rsidRDefault="00B077A7" w:rsidP="00B077A7">
      <w:pPr>
        <w:rPr>
          <w:rFonts w:ascii="Arial Narrow" w:hAnsi="Arial Narrow"/>
          <w:sz w:val="22"/>
          <w:szCs w:val="22"/>
        </w:rPr>
      </w:pPr>
      <w:r w:rsidRPr="00BE2357">
        <w:rPr>
          <w:rFonts w:ascii="Arial Narrow" w:hAnsi="Arial Narrow"/>
          <w:sz w:val="22"/>
          <w:szCs w:val="22"/>
        </w:rPr>
        <w:t>1.Wykonawca zobowiązuje się oddać ……………Zamawiającemu do używania i pobierania pożytków najpóźniej  do dnia  ……………………….</w:t>
      </w:r>
    </w:p>
    <w:p w:rsidR="00B077A7" w:rsidRPr="00BE2357" w:rsidRDefault="00B077A7" w:rsidP="00B077A7">
      <w:pPr>
        <w:rPr>
          <w:rFonts w:ascii="Arial Narrow" w:hAnsi="Arial Narrow"/>
          <w:sz w:val="22"/>
          <w:szCs w:val="22"/>
        </w:rPr>
      </w:pPr>
      <w:r w:rsidRPr="00BE2357">
        <w:rPr>
          <w:rFonts w:ascii="Arial Narrow" w:hAnsi="Arial Narrow"/>
          <w:sz w:val="22"/>
          <w:szCs w:val="22"/>
        </w:rPr>
        <w:t>2. Wartość:</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7</w:t>
      </w:r>
    </w:p>
    <w:p w:rsidR="00B077A7" w:rsidRPr="00BE2357" w:rsidRDefault="00B077A7" w:rsidP="00B077A7">
      <w:pPr>
        <w:rPr>
          <w:rFonts w:ascii="Arial Narrow" w:hAnsi="Arial Narrow"/>
          <w:sz w:val="22"/>
          <w:szCs w:val="22"/>
        </w:rPr>
      </w:pPr>
      <w:r w:rsidRPr="00BE2357">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B077A7" w:rsidRPr="00BE2357" w:rsidRDefault="00B077A7" w:rsidP="00B077A7">
      <w:pPr>
        <w:rPr>
          <w:rFonts w:ascii="Arial Narrow" w:hAnsi="Arial Narrow"/>
          <w:sz w:val="22"/>
          <w:szCs w:val="22"/>
        </w:rPr>
      </w:pPr>
      <w:r w:rsidRPr="00BE2357">
        <w:rPr>
          <w:rFonts w:ascii="Arial Narrow" w:hAnsi="Arial Narrow"/>
          <w:sz w:val="22"/>
          <w:szCs w:val="22"/>
        </w:rPr>
        <w:lastRenderedPageBreak/>
        <w:t xml:space="preserve">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8</w:t>
      </w:r>
    </w:p>
    <w:p w:rsidR="00B077A7" w:rsidRPr="00BE2357" w:rsidRDefault="00B077A7" w:rsidP="00B077A7">
      <w:pPr>
        <w:rPr>
          <w:rFonts w:ascii="Arial Narrow" w:hAnsi="Arial Narrow"/>
          <w:sz w:val="22"/>
          <w:szCs w:val="22"/>
        </w:rPr>
      </w:pPr>
      <w:r w:rsidRPr="00BE2357">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9</w:t>
      </w:r>
    </w:p>
    <w:p w:rsidR="00B077A7" w:rsidRPr="00BE2357" w:rsidRDefault="00B077A7" w:rsidP="00B077A7">
      <w:pPr>
        <w:rPr>
          <w:rFonts w:ascii="Arial Narrow" w:hAnsi="Arial Narrow"/>
          <w:sz w:val="22"/>
          <w:szCs w:val="22"/>
        </w:rPr>
      </w:pPr>
      <w:r w:rsidRPr="00BE2357">
        <w:rPr>
          <w:rFonts w:ascii="Arial Narrow" w:hAnsi="Arial Narrow"/>
          <w:sz w:val="22"/>
          <w:szCs w:val="22"/>
        </w:rPr>
        <w:t>W okresie dzierżawy Wykonawca zapewni bezpłatne naprawy sprzętu będącego przedmiotem dzierżawy</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10 </w:t>
      </w:r>
    </w:p>
    <w:p w:rsidR="00B077A7" w:rsidRPr="00BE2357" w:rsidRDefault="00B077A7" w:rsidP="00B077A7">
      <w:pPr>
        <w:rPr>
          <w:rFonts w:ascii="Arial Narrow" w:hAnsi="Arial Narrow"/>
          <w:sz w:val="22"/>
          <w:szCs w:val="22"/>
        </w:rPr>
      </w:pPr>
      <w:r w:rsidRPr="00BE2357">
        <w:rPr>
          <w:rFonts w:ascii="Arial Narrow" w:hAnsi="Arial Narrow"/>
          <w:sz w:val="22"/>
          <w:szCs w:val="22"/>
        </w:rPr>
        <w:t>1.Po zakończeniu dzierżawy Zamawiający zobowiązany jest zwrócić przedmiot dzierżawy w stanie nie pogorszonym ponad zużycie wynikające z normalnej eksploatacji.</w:t>
      </w:r>
    </w:p>
    <w:p w:rsidR="00B077A7" w:rsidRPr="00BE2357" w:rsidRDefault="00B077A7" w:rsidP="00B077A7">
      <w:pPr>
        <w:rPr>
          <w:rFonts w:ascii="Arial Narrow" w:hAnsi="Arial Narrow"/>
          <w:sz w:val="22"/>
          <w:szCs w:val="22"/>
        </w:rPr>
      </w:pPr>
      <w:r w:rsidRPr="00BE2357">
        <w:rPr>
          <w:rFonts w:ascii="Arial Narrow" w:hAnsi="Arial Narrow"/>
          <w:sz w:val="22"/>
          <w:szCs w:val="22"/>
        </w:rPr>
        <w:t>2 Strony sporządzą protokół przejęcia i odbioru przedmiotu dzierżawy.</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11</w:t>
      </w:r>
    </w:p>
    <w:p w:rsidR="00B077A7" w:rsidRPr="00BE2357" w:rsidRDefault="00B077A7" w:rsidP="00B077A7">
      <w:pPr>
        <w:rPr>
          <w:rFonts w:ascii="Arial Narrow" w:hAnsi="Arial Narrow"/>
          <w:sz w:val="22"/>
          <w:szCs w:val="22"/>
        </w:rPr>
      </w:pPr>
      <w:r w:rsidRPr="00BE2357">
        <w:rPr>
          <w:rFonts w:ascii="Arial Narrow" w:hAnsi="Arial Narrow"/>
          <w:sz w:val="22"/>
          <w:szCs w:val="22"/>
        </w:rPr>
        <w:t>Czynsz dzierżawny za  dzierżawę ………….. wynosi ………… zł netto, ………….. zł. brutto i będzie regulowany wg. zasad określonych w § 12 ust 2 niniejszej umowy .</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CZĘŚĆ III  POSTANOWIENIA KOŃCOWE</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 2</w:t>
      </w:r>
    </w:p>
    <w:p w:rsidR="00B077A7" w:rsidRPr="00BE2357" w:rsidRDefault="00B077A7" w:rsidP="00B077A7">
      <w:pPr>
        <w:numPr>
          <w:ilvl w:val="0"/>
          <w:numId w:val="39"/>
        </w:numPr>
        <w:tabs>
          <w:tab w:val="clear" w:pos="4320"/>
          <w:tab w:val="num" w:pos="0"/>
          <w:tab w:val="left" w:pos="360"/>
        </w:tabs>
        <w:suppressAutoHyphens w:val="0"/>
        <w:overflowPunct w:val="0"/>
        <w:autoSpaceDE w:val="0"/>
        <w:ind w:left="360"/>
        <w:rPr>
          <w:rFonts w:ascii="Arial Narrow" w:hAnsi="Arial Narrow"/>
          <w:sz w:val="22"/>
          <w:szCs w:val="22"/>
        </w:rPr>
      </w:pPr>
      <w:r w:rsidRPr="00BE2357">
        <w:rPr>
          <w:rFonts w:ascii="Arial Narrow" w:hAnsi="Arial Narrow"/>
          <w:sz w:val="22"/>
          <w:szCs w:val="22"/>
        </w:rPr>
        <w:t xml:space="preserve">Za zamówiony towar Zamawiający będzie płacił Wykonawcy sukcesywnie w miarę </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2.Kwota , o której mowa w ust. 1 oraz § 12 , nie może łącznie przekroczyć wartości zamówienia ……  zł. netto, ……. zł. brutto. </w:t>
      </w:r>
    </w:p>
    <w:p w:rsidR="00B077A7" w:rsidRPr="00BE2357" w:rsidRDefault="00B077A7" w:rsidP="00B077A7">
      <w:pPr>
        <w:rPr>
          <w:rFonts w:ascii="Arial Narrow" w:hAnsi="Arial Narrow"/>
          <w:sz w:val="22"/>
          <w:szCs w:val="22"/>
        </w:rPr>
      </w:pPr>
      <w:r w:rsidRPr="00BE2357">
        <w:rPr>
          <w:rFonts w:ascii="Arial Narrow" w:hAnsi="Arial Narrow"/>
          <w:sz w:val="22"/>
          <w:szCs w:val="22"/>
        </w:rPr>
        <w:t>3. Za dzierżawę Zamawiający zapłaci wykonawcy miesięczny czynsz w wysokości 1/12  kwoty ustalonej w § 12 umowy, zgodnie z przedstawioną przez Wykonawcę fakturą w terminie 30 dni od daty jej otrzymania</w:t>
      </w:r>
    </w:p>
    <w:p w:rsidR="00B077A7" w:rsidRPr="00BE2357" w:rsidRDefault="00B077A7" w:rsidP="00B077A7">
      <w:pPr>
        <w:rPr>
          <w:rFonts w:ascii="Arial Narrow" w:hAnsi="Arial Narrow"/>
          <w:sz w:val="22"/>
          <w:szCs w:val="22"/>
        </w:rPr>
      </w:pPr>
      <w:r w:rsidRPr="00BE2357">
        <w:rPr>
          <w:rFonts w:ascii="Arial Narrow" w:hAnsi="Arial Narrow"/>
          <w:sz w:val="22"/>
          <w:szCs w:val="22"/>
        </w:rPr>
        <w:t>4. Kwota określona w ustępie 2 stanowi górną granicę wartości zamówienia i jej niezrealizowanie nie może być podstawą jakichkolwiek roszczeń ze strony Wykonawcy.</w:t>
      </w:r>
    </w:p>
    <w:p w:rsidR="00B077A7" w:rsidRPr="00BE2357" w:rsidRDefault="00B077A7" w:rsidP="00B077A7">
      <w:pPr>
        <w:tabs>
          <w:tab w:val="left" w:pos="360"/>
        </w:tabs>
        <w:rPr>
          <w:rFonts w:ascii="Arial Narrow" w:hAnsi="Arial Narrow"/>
          <w:sz w:val="22"/>
          <w:szCs w:val="22"/>
        </w:rPr>
      </w:pPr>
      <w:r w:rsidRPr="00BE2357">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B077A7" w:rsidRPr="00BE2357" w:rsidRDefault="00B077A7" w:rsidP="00B077A7">
      <w:pPr>
        <w:rPr>
          <w:rFonts w:ascii="Arial Narrow" w:hAnsi="Arial Narrow"/>
          <w:sz w:val="22"/>
          <w:szCs w:val="22"/>
        </w:rPr>
      </w:pPr>
      <w:r w:rsidRPr="00BE2357">
        <w:rPr>
          <w:rFonts w:ascii="Arial Narrow" w:hAnsi="Arial Narrow"/>
          <w:sz w:val="22"/>
          <w:szCs w:val="22"/>
        </w:rPr>
        <w:t>6. Niezrealizowanie całości zamówienia przez Zamawiającego nie może stanowić podstawy jakichkolwiek roszczeń ze strony Wykonawcy, pod warunkiem, że niezrealizowana wartość umowy przez Zamawiającego nie będzie większa niż 20 % wartości umowy.</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13</w:t>
      </w:r>
    </w:p>
    <w:p w:rsidR="00B077A7" w:rsidRPr="00BE2357" w:rsidRDefault="00B077A7" w:rsidP="00B077A7">
      <w:pPr>
        <w:rPr>
          <w:rFonts w:ascii="Arial Narrow" w:hAnsi="Arial Narrow"/>
          <w:sz w:val="22"/>
          <w:szCs w:val="22"/>
        </w:rPr>
      </w:pPr>
      <w:r w:rsidRPr="00BE2357">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w:t>
      </w: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14</w:t>
      </w:r>
    </w:p>
    <w:p w:rsidR="00B077A7" w:rsidRPr="00BE2357" w:rsidRDefault="00B077A7" w:rsidP="00B077A7">
      <w:pPr>
        <w:rPr>
          <w:rFonts w:ascii="Arial Narrow" w:hAnsi="Arial Narrow" w:cs="Arial Narrow"/>
          <w:sz w:val="22"/>
          <w:szCs w:val="22"/>
        </w:rPr>
      </w:pPr>
      <w:r w:rsidRPr="00BE2357">
        <w:rPr>
          <w:rFonts w:ascii="Arial Narrow" w:hAnsi="Arial Narrow" w:cs="Arial Narrow"/>
          <w:sz w:val="22"/>
          <w:szCs w:val="22"/>
        </w:rPr>
        <w:t>1.Umowa została zawarta na czas  od ……… do …………</w:t>
      </w:r>
    </w:p>
    <w:p w:rsidR="00B077A7" w:rsidRPr="00BE2357" w:rsidRDefault="00B077A7" w:rsidP="00B077A7">
      <w:pPr>
        <w:rPr>
          <w:rFonts w:ascii="Arial Narrow" w:hAnsi="Arial Narrow" w:cs="Arial Narrow"/>
          <w:sz w:val="22"/>
          <w:szCs w:val="22"/>
        </w:rPr>
      </w:pPr>
      <w:r w:rsidRPr="00BE2357">
        <w:rPr>
          <w:rFonts w:ascii="Arial Narrow" w:hAnsi="Arial Narrow" w:cs="Arial Narrow"/>
          <w:sz w:val="22"/>
          <w:szCs w:val="22"/>
        </w:rPr>
        <w:t>2.Każda ze stron może wypowiedzieć umowę z zachowaniem 1-o miesięcznego terminu wypowiedzenia ze skutkiem na koniec miesiąca kalendarzowego.</w:t>
      </w:r>
    </w:p>
    <w:p w:rsidR="00B077A7" w:rsidRPr="00BE2357" w:rsidRDefault="00B077A7" w:rsidP="00B077A7">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BE2357">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B077A7" w:rsidRPr="00BE2357" w:rsidRDefault="00B077A7" w:rsidP="00B077A7">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sidRPr="00BE2357">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B077A7" w:rsidRPr="00BE2357" w:rsidRDefault="00B077A7" w:rsidP="00B077A7">
      <w:pPr>
        <w:numPr>
          <w:ilvl w:val="0"/>
          <w:numId w:val="22"/>
        </w:numPr>
        <w:shd w:val="clear" w:color="auto" w:fill="FFFFFF"/>
        <w:suppressAutoHyphens w:val="0"/>
        <w:rPr>
          <w:rFonts w:ascii="Arial Narrow" w:hAnsi="Arial Narrow"/>
          <w:sz w:val="22"/>
          <w:szCs w:val="22"/>
          <w:lang w:eastAsia="pl-PL"/>
        </w:rPr>
      </w:pPr>
      <w:r w:rsidRPr="00BE2357">
        <w:rPr>
          <w:rFonts w:ascii="Arial Narrow" w:hAnsi="Arial Narrow"/>
          <w:sz w:val="22"/>
          <w:szCs w:val="22"/>
          <w:lang w:eastAsia="pl-PL"/>
        </w:rPr>
        <w:t>Zamawiający może rozwiązać umowę, jeżeli zachodzi co najmniej jedna z następujących okoliczności:</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t>zmiana umowy została dokonana z naruszeniem art. 144 ust. 1-1b, 1d i 1e;</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t>wykonawca w chwili zawarcia umowy podlegał wykluczeniu z postępowania na podstawie art. 24 ust. 1;</w:t>
      </w:r>
    </w:p>
    <w:p w:rsidR="00B077A7" w:rsidRPr="00BE2357" w:rsidRDefault="00B077A7" w:rsidP="00B077A7">
      <w:pPr>
        <w:numPr>
          <w:ilvl w:val="0"/>
          <w:numId w:val="31"/>
        </w:numPr>
        <w:shd w:val="clear" w:color="auto" w:fill="FFFFFF"/>
        <w:suppressAutoHyphens w:val="0"/>
        <w:ind w:left="0" w:firstLine="284"/>
        <w:rPr>
          <w:rFonts w:ascii="Arial Narrow" w:hAnsi="Arial Narrow"/>
          <w:sz w:val="22"/>
          <w:szCs w:val="22"/>
          <w:lang w:eastAsia="pl-PL"/>
        </w:rPr>
      </w:pPr>
      <w:r w:rsidRPr="00BE2357">
        <w:rPr>
          <w:rFonts w:ascii="Arial Narrow" w:hAnsi="Arial Narrow"/>
          <w:sz w:val="22"/>
          <w:szCs w:val="22"/>
          <w:lang w:eastAsia="pl-PL"/>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15</w:t>
      </w:r>
    </w:p>
    <w:p w:rsidR="00B077A7" w:rsidRPr="00BE2357" w:rsidRDefault="00B077A7" w:rsidP="00B077A7">
      <w:pPr>
        <w:rPr>
          <w:rFonts w:ascii="Arial Narrow" w:hAnsi="Arial Narrow"/>
          <w:sz w:val="22"/>
          <w:szCs w:val="22"/>
        </w:rPr>
      </w:pPr>
      <w:r w:rsidRPr="00BE2357">
        <w:rPr>
          <w:rFonts w:ascii="Arial Narrow" w:hAnsi="Arial Narrow"/>
          <w:sz w:val="22"/>
          <w:szCs w:val="22"/>
        </w:rPr>
        <w:t>W razie naruszenia przez Wykonawcę postanowień umowy, Zamawiający zastrzega sobie prawo jej rozwiązania ze skutkiem natychmiastowym .</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16</w:t>
      </w:r>
    </w:p>
    <w:p w:rsidR="00B077A7" w:rsidRPr="00BE2357" w:rsidRDefault="00B077A7" w:rsidP="00B077A7">
      <w:pPr>
        <w:rPr>
          <w:rFonts w:ascii="Arial Narrow" w:hAnsi="Arial Narrow"/>
          <w:sz w:val="22"/>
          <w:szCs w:val="22"/>
        </w:rPr>
      </w:pPr>
      <w:r w:rsidRPr="00BE2357">
        <w:rPr>
          <w:rFonts w:ascii="Arial Narrow" w:hAnsi="Arial Narrow"/>
          <w:sz w:val="22"/>
          <w:szCs w:val="22"/>
        </w:rPr>
        <w:t>Spory mogące powstać na tle stosowania niniejszej umowy strony poddają pod rozstrzygnięcie sądowi właściwemu miejscowo dla siedziby Zamawiającego</w:t>
      </w:r>
    </w:p>
    <w:p w:rsidR="00B077A7" w:rsidRPr="00BE2357" w:rsidRDefault="00B077A7" w:rsidP="00B077A7">
      <w:pPr>
        <w:rPr>
          <w:rFonts w:ascii="Arial Narrow" w:hAnsi="Arial Narrow"/>
          <w:sz w:val="22"/>
          <w:szCs w:val="22"/>
        </w:rPr>
      </w:pPr>
    </w:p>
    <w:p w:rsidR="00B077A7" w:rsidRPr="00BE2357" w:rsidRDefault="00B077A7" w:rsidP="00B077A7">
      <w:pPr>
        <w:rPr>
          <w:rFonts w:ascii="Arial Narrow" w:hAnsi="Arial Narrow"/>
          <w:sz w:val="22"/>
          <w:szCs w:val="22"/>
        </w:rPr>
      </w:pPr>
      <w:r w:rsidRPr="00BE2357">
        <w:rPr>
          <w:rFonts w:ascii="Arial Narrow" w:hAnsi="Arial Narrow"/>
          <w:sz w:val="22"/>
          <w:szCs w:val="22"/>
        </w:rPr>
        <w:t xml:space="preserve">                                                                                             § 17</w:t>
      </w:r>
    </w:p>
    <w:p w:rsidR="00B077A7" w:rsidRPr="00BE2357" w:rsidRDefault="00B077A7" w:rsidP="00B077A7">
      <w:pPr>
        <w:rPr>
          <w:rFonts w:ascii="Arial Narrow" w:hAnsi="Arial Narrow"/>
          <w:sz w:val="22"/>
          <w:szCs w:val="22"/>
        </w:rPr>
      </w:pPr>
      <w:r w:rsidRPr="00BE2357">
        <w:rPr>
          <w:rFonts w:ascii="Arial Narrow" w:hAnsi="Arial Narrow"/>
          <w:sz w:val="22"/>
          <w:szCs w:val="22"/>
        </w:rPr>
        <w:t>Strony oświadczają, iż wierzytelności wynikające z niniejszej umowy nie mogą być przeniesione na osoby trzecie, bez pisemnej zgody Zamawiającego .</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18</w:t>
      </w:r>
    </w:p>
    <w:p w:rsidR="00B077A7" w:rsidRPr="00BE2357" w:rsidRDefault="00B077A7" w:rsidP="00B077A7">
      <w:pPr>
        <w:rPr>
          <w:rFonts w:ascii="Arial Narrow" w:hAnsi="Arial Narrow"/>
          <w:sz w:val="22"/>
          <w:szCs w:val="22"/>
        </w:rPr>
      </w:pPr>
      <w:r w:rsidRPr="00BE2357">
        <w:rPr>
          <w:rFonts w:ascii="Arial Narrow" w:hAnsi="Arial Narrow"/>
          <w:sz w:val="22"/>
          <w:szCs w:val="22"/>
        </w:rPr>
        <w:t>W sprawach nie uregulowanych niniejszą umową mają zastosowanie przepisy ustawy Prawo zamówień publicznych oraz kodeksu cywilnego.</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19</w:t>
      </w:r>
    </w:p>
    <w:p w:rsidR="00B077A7" w:rsidRPr="00BE2357" w:rsidRDefault="00B077A7" w:rsidP="00B077A7">
      <w:pPr>
        <w:numPr>
          <w:ilvl w:val="0"/>
          <w:numId w:val="24"/>
        </w:numPr>
        <w:tabs>
          <w:tab w:val="clear" w:pos="1080"/>
          <w:tab w:val="num" w:pos="426"/>
        </w:tabs>
        <w:spacing w:line="21" w:lineRule="atLeast"/>
        <w:ind w:left="426" w:hanging="426"/>
        <w:jc w:val="both"/>
        <w:rPr>
          <w:rFonts w:ascii="Arial Narrow" w:hAnsi="Arial Narrow" w:cs="Trebuchet MS"/>
          <w:sz w:val="22"/>
          <w:szCs w:val="22"/>
        </w:rPr>
      </w:pPr>
      <w:r w:rsidRPr="00BE2357">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B077A7" w:rsidRPr="00BE2357" w:rsidRDefault="00B077A7" w:rsidP="00B077A7">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BE2357">
        <w:rPr>
          <w:rFonts w:ascii="Arial Narrow" w:hAnsi="Arial Narrow" w:cs="Arial Narrow"/>
          <w:color w:val="auto"/>
          <w:sz w:val="22"/>
          <w:szCs w:val="22"/>
        </w:rPr>
        <w:t xml:space="preserve">dopuszczalna jest zmiana umowy w zakresie ilości danego produktu w obrębie pakietu w ramach jego </w:t>
      </w:r>
      <w:r w:rsidRPr="00BE2357">
        <w:rPr>
          <w:rFonts w:ascii="Arial Narrow" w:hAnsi="Arial Narrow"/>
          <w:color w:val="auto"/>
          <w:sz w:val="22"/>
          <w:szCs w:val="22"/>
        </w:rPr>
        <w:t>, pod warunkiem że nie wpłynie to na jakość wykonywanej usługi przez Wykonawcę ( art. 144 ust 1 pkt. 1 ustawy Pzp)</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sz w:val="22"/>
          <w:szCs w:val="22"/>
        </w:rPr>
        <w:t>Dopuszczalne jest wydłużenie czasu trwania umowy w sytuacji niewykorzystania przez Zamawiającego przedmiotu umowy przy zachowaniu jej wartości, pod warunkiem że nie wpłynie to na jakość wykonywanej usługi przez Wykonawcę ( art. 144 ust 1 pkt. 1 ustawy Pzp)</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wynagrodzenia należnego Wykonawcy, w przypadku zmiany:</w:t>
      </w:r>
    </w:p>
    <w:p w:rsidR="00B077A7" w:rsidRPr="00BE2357" w:rsidRDefault="00B077A7" w:rsidP="00B077A7">
      <w:pPr>
        <w:numPr>
          <w:ilvl w:val="1"/>
          <w:numId w:val="26"/>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wysokości minimalnego wynagrodzenia za pracę ustalonego na podstawie art. 2 ust. 3–5 ustawy z dnia 10 października 2002 r. o minimalnym wynagrodzeniu za pracę,</w:t>
      </w:r>
    </w:p>
    <w:p w:rsidR="00B077A7" w:rsidRPr="00BE2357" w:rsidRDefault="00B077A7" w:rsidP="00B077A7">
      <w:pPr>
        <w:numPr>
          <w:ilvl w:val="1"/>
          <w:numId w:val="26"/>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B077A7" w:rsidRPr="00BE2357" w:rsidRDefault="00B077A7" w:rsidP="00B077A7">
      <w:p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 jeżeli zmiany te mają wpływ na koszty wykonania zamówienia przez wykonawcę.</w:t>
      </w:r>
    </w:p>
    <w:p w:rsidR="00B077A7" w:rsidRPr="00BE2357" w:rsidRDefault="00B077A7" w:rsidP="00B077A7">
      <w:pPr>
        <w:spacing w:line="21" w:lineRule="atLeast"/>
        <w:ind w:left="851"/>
        <w:jc w:val="both"/>
        <w:rPr>
          <w:rFonts w:ascii="Arial Narrow" w:hAnsi="Arial Narrow" w:cs="Trebuchet MS"/>
          <w:sz w:val="22"/>
          <w:szCs w:val="22"/>
        </w:rPr>
      </w:pPr>
      <w:r w:rsidRPr="00BE2357">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B077A7" w:rsidRPr="00BE2357" w:rsidRDefault="00B077A7" w:rsidP="00B077A7">
      <w:pPr>
        <w:numPr>
          <w:ilvl w:val="0"/>
          <w:numId w:val="25"/>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lastRenderedPageBreak/>
        <w:t>zmiany dotyczą realizacji dodatkowych usług od dotychczasowego wykonawcy, nieobjętych zamówieniem podstawowym, o ile stały się niezbędne i zostały spełnione łącznie następujące warunki:</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zmiana wykonawcy spowodowałaby istotną niedogodność lub znaczne zwiększenie kosztów dla zamawiającego,</w:t>
      </w:r>
    </w:p>
    <w:p w:rsidR="00B077A7" w:rsidRPr="00BE2357" w:rsidRDefault="00B077A7" w:rsidP="00B077A7">
      <w:pPr>
        <w:numPr>
          <w:ilvl w:val="1"/>
          <w:numId w:val="27"/>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wartość każdej kolejnej zmiany nie przekracza 50% wartości zamówienia określonej pierwotnie w umowie z zachowaniem art. 144 ust. 1 d ustawy Pzp</w:t>
      </w:r>
    </w:p>
    <w:p w:rsidR="00B077A7" w:rsidRPr="00BE2357" w:rsidRDefault="00B077A7" w:rsidP="00B077A7">
      <w:pPr>
        <w:spacing w:line="21" w:lineRule="atLeast"/>
        <w:ind w:left="851"/>
        <w:jc w:val="both"/>
        <w:rPr>
          <w:rFonts w:ascii="Arial Narrow" w:hAnsi="Arial Narrow" w:cs="Trebuchet MS"/>
          <w:sz w:val="22"/>
          <w:szCs w:val="22"/>
        </w:rPr>
      </w:pPr>
      <w:r w:rsidRPr="00BE2357">
        <w:rPr>
          <w:rFonts w:ascii="Arial Narrow" w:hAnsi="Arial Narrow" w:cs="Trebuchet MS"/>
          <w:sz w:val="22"/>
          <w:szCs w:val="22"/>
        </w:rPr>
        <w:t>- pod warunkiem, że Zamawiający nie wprowadzi kolejnych zmian umowy w celu uniknięcia stosowania ustawy i wykonana obowiązek publikacji ogłoszenia o zmianach, o którym mowa w art. 144 ust. 1 c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zostały spełnione łącznie następujące warunki:</w:t>
      </w:r>
    </w:p>
    <w:p w:rsidR="00B077A7" w:rsidRPr="00BE2357" w:rsidRDefault="00B077A7" w:rsidP="00B077A7">
      <w:pPr>
        <w:numPr>
          <w:ilvl w:val="0"/>
          <w:numId w:val="29"/>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B077A7" w:rsidRPr="00BE2357" w:rsidRDefault="00B077A7" w:rsidP="00B077A7">
      <w:pPr>
        <w:numPr>
          <w:ilvl w:val="0"/>
          <w:numId w:val="29"/>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 xml:space="preserve">wartość zmiany nie przekracza 50% wartości zamówienia określonej pierwotnie </w:t>
      </w:r>
      <w:r w:rsidRPr="00BE2357">
        <w:rPr>
          <w:rFonts w:ascii="Arial Narrow" w:hAnsi="Arial Narrow" w:cs="Trebuchet MS"/>
          <w:sz w:val="22"/>
          <w:szCs w:val="22"/>
        </w:rPr>
        <w:br/>
        <w:t>w umowie zachowaniem art. 144 ust. 1 d ustawy Pzp</w:t>
      </w:r>
    </w:p>
    <w:p w:rsidR="00B077A7" w:rsidRPr="00BE2357" w:rsidRDefault="00B077A7" w:rsidP="00B077A7">
      <w:pPr>
        <w:spacing w:line="21" w:lineRule="atLeast"/>
        <w:ind w:left="851"/>
        <w:rPr>
          <w:rFonts w:ascii="Arial Narrow" w:hAnsi="Arial Narrow" w:cs="Trebuchet MS"/>
          <w:sz w:val="22"/>
          <w:szCs w:val="22"/>
        </w:rPr>
      </w:pPr>
      <w:r w:rsidRPr="00BE2357">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BE2357">
        <w:rPr>
          <w:rFonts w:ascii="Arial Narrow" w:hAnsi="Arial Narrow" w:cs="Trebuchet MS"/>
          <w:sz w:val="22"/>
          <w:szCs w:val="22"/>
        </w:rPr>
        <w:br/>
        <w:t>o którym mowa w art. 144 ust. 1 c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wykonawcę, któremu zamawiający udzielił zamówienia, ma zastąpić nowy wykonawca:</w:t>
      </w:r>
    </w:p>
    <w:p w:rsidR="00B077A7" w:rsidRPr="00BE2357" w:rsidRDefault="00B077A7" w:rsidP="00B077A7">
      <w:pPr>
        <w:numPr>
          <w:ilvl w:val="0"/>
          <w:numId w:val="30"/>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077A7" w:rsidRPr="00BE2357" w:rsidRDefault="00B077A7" w:rsidP="00B077A7">
      <w:pPr>
        <w:numPr>
          <w:ilvl w:val="0"/>
          <w:numId w:val="30"/>
        </w:numPr>
        <w:spacing w:line="21" w:lineRule="atLeast"/>
        <w:ind w:left="1276" w:hanging="425"/>
        <w:jc w:val="both"/>
        <w:rPr>
          <w:rFonts w:ascii="Arial Narrow" w:hAnsi="Arial Narrow" w:cs="Trebuchet MS"/>
          <w:sz w:val="22"/>
          <w:szCs w:val="22"/>
        </w:rPr>
      </w:pPr>
      <w:r w:rsidRPr="00BE2357">
        <w:rPr>
          <w:rFonts w:ascii="Arial Narrow" w:hAnsi="Arial Narrow" w:cs="Trebuchet MS"/>
          <w:sz w:val="22"/>
          <w:szCs w:val="22"/>
        </w:rPr>
        <w:t>w wyniku przejęcia przez zamawiającego zobowiązań wykonawcy względem jego podwykonawców</w:t>
      </w:r>
    </w:p>
    <w:p w:rsidR="00B077A7" w:rsidRPr="00BE2357" w:rsidRDefault="00B077A7" w:rsidP="00B077A7">
      <w:pPr>
        <w:spacing w:line="21" w:lineRule="atLeast"/>
        <w:ind w:left="851"/>
        <w:rPr>
          <w:rFonts w:ascii="Arial Narrow" w:hAnsi="Arial Narrow" w:cs="Trebuchet MS"/>
          <w:sz w:val="22"/>
          <w:szCs w:val="22"/>
        </w:rPr>
      </w:pPr>
      <w:r w:rsidRPr="00BE2357">
        <w:rPr>
          <w:rFonts w:ascii="Arial Narrow" w:hAnsi="Arial Narrow" w:cs="Trebuchet MS"/>
          <w:sz w:val="22"/>
          <w:szCs w:val="22"/>
        </w:rPr>
        <w:t>- pod warunkiem, że</w:t>
      </w:r>
      <w:r w:rsidRPr="00BE2357">
        <w:rPr>
          <w:rFonts w:ascii="Arial Narrow" w:hAnsi="Arial Narrow"/>
          <w:sz w:val="22"/>
          <w:szCs w:val="22"/>
        </w:rPr>
        <w:t xml:space="preserve">  w przypadku o którym mowa w lit. a) </w:t>
      </w:r>
      <w:r w:rsidRPr="00BE2357">
        <w:rPr>
          <w:rFonts w:ascii="Arial Narrow" w:hAnsi="Arial Narrow" w:cs="Trebuchet MS"/>
          <w:sz w:val="22"/>
          <w:szCs w:val="22"/>
        </w:rPr>
        <w:t>Zamawiający nie wprowadzi kolejnych zmian umowy w celu uniknięcia stosowania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zmiany, niezależnie od ich wartości, nie są istotne w rozumieniu  art. 144 ust. 1e;</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 xml:space="preserve">łączna wartość zmian jest mniejsza niż kwoty określone w przepisach wydanych na podstawie art. 11 ust. 8 ustawy Pzp i jest mniejsza od 10% wartości zamówienia określonej pierwotnie </w:t>
      </w:r>
      <w:r w:rsidRPr="00BE2357">
        <w:rPr>
          <w:rFonts w:ascii="Arial Narrow" w:hAnsi="Arial Narrow" w:cs="Trebuchet MS"/>
          <w:sz w:val="22"/>
          <w:szCs w:val="22"/>
        </w:rPr>
        <w:br/>
        <w:t>w umowie w przypadku zamówień na usługi pod warunkiem, że zmiany postanowień umownych nie doprowadzą do zmiany charakteru umowy a wartość zmian zostanie wyliczona na podstawie art. 144 ust. 1 d ustawy Pzp;</w:t>
      </w:r>
    </w:p>
    <w:p w:rsidR="00B077A7" w:rsidRPr="00BE2357" w:rsidRDefault="00B077A7" w:rsidP="00B077A7">
      <w:pPr>
        <w:numPr>
          <w:ilvl w:val="0"/>
          <w:numId w:val="28"/>
        </w:numPr>
        <w:tabs>
          <w:tab w:val="left" w:pos="851"/>
        </w:tabs>
        <w:spacing w:line="21" w:lineRule="atLeast"/>
        <w:ind w:left="851" w:hanging="425"/>
        <w:jc w:val="both"/>
        <w:rPr>
          <w:rFonts w:ascii="Arial Narrow" w:hAnsi="Arial Narrow" w:cs="Trebuchet MS"/>
          <w:sz w:val="22"/>
          <w:szCs w:val="22"/>
        </w:rPr>
      </w:pPr>
      <w:r w:rsidRPr="00BE2357">
        <w:rPr>
          <w:rFonts w:ascii="Arial Narrow" w:hAnsi="Arial Narrow" w:cs="Trebuchet MS"/>
          <w:sz w:val="22"/>
          <w:szCs w:val="22"/>
        </w:rPr>
        <w:t>zmiana albo rezygnacja z podwykonawcy, którym jest podmiot, na którego zasoby Wykonawca powołał się w ofercie, na zasadach określonych w art. 26 ust. 2b Ustawy Pzp, w celu wykazania spełnienia warunków udziału w postępowaniu, o których mowa w art. 22 ust. 1 ustawy Pzp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F05305" w:rsidRDefault="00B077A7" w:rsidP="00B077A7">
      <w:pPr>
        <w:pStyle w:val="Akapitzlist"/>
        <w:rPr>
          <w:rFonts w:ascii="Arial Narrow" w:hAnsi="Arial Narrow"/>
          <w:sz w:val="22"/>
          <w:szCs w:val="22"/>
        </w:rPr>
      </w:pPr>
      <w:r w:rsidRPr="00BE2357">
        <w:rPr>
          <w:rFonts w:ascii="Arial Narrow" w:hAnsi="Arial Narrow"/>
          <w:sz w:val="22"/>
          <w:szCs w:val="22"/>
        </w:rPr>
        <w:t xml:space="preserve">                                                                       </w:t>
      </w:r>
    </w:p>
    <w:p w:rsidR="00B077A7" w:rsidRPr="00BE2357" w:rsidRDefault="00B077A7" w:rsidP="00F05305">
      <w:pPr>
        <w:pStyle w:val="Akapitzlist"/>
        <w:jc w:val="center"/>
        <w:rPr>
          <w:rFonts w:ascii="Arial Narrow" w:hAnsi="Arial Narrow"/>
          <w:sz w:val="22"/>
          <w:szCs w:val="22"/>
        </w:rPr>
      </w:pPr>
      <w:r w:rsidRPr="00BE2357">
        <w:rPr>
          <w:rFonts w:ascii="Arial Narrow" w:hAnsi="Arial Narrow"/>
          <w:sz w:val="22"/>
          <w:szCs w:val="22"/>
        </w:rPr>
        <w:t>§ 20</w:t>
      </w:r>
    </w:p>
    <w:p w:rsidR="00B077A7" w:rsidRPr="00BE2357" w:rsidRDefault="00B077A7" w:rsidP="00B077A7">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BE2357">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B077A7" w:rsidRPr="00BE2357" w:rsidRDefault="00B077A7" w:rsidP="00B077A7">
      <w:pPr>
        <w:numPr>
          <w:ilvl w:val="0"/>
          <w:numId w:val="23"/>
        </w:numPr>
        <w:tabs>
          <w:tab w:val="left" w:pos="360"/>
        </w:tabs>
        <w:suppressAutoHyphens w:val="0"/>
        <w:overflowPunct w:val="0"/>
        <w:autoSpaceDE w:val="0"/>
        <w:autoSpaceDN w:val="0"/>
        <w:adjustRightInd w:val="0"/>
        <w:textAlignment w:val="baseline"/>
        <w:rPr>
          <w:rFonts w:ascii="Arial Narrow" w:hAnsi="Arial Narrow"/>
          <w:sz w:val="22"/>
          <w:szCs w:val="22"/>
        </w:rPr>
      </w:pPr>
      <w:r w:rsidRPr="00BE2357">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B077A7" w:rsidRPr="00BE2357" w:rsidRDefault="00B077A7" w:rsidP="00B077A7">
      <w:pP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lastRenderedPageBreak/>
        <w:t>§ 21</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 xml:space="preserve">W celu realizacji umowy Zamawiający powierza przetwarzanie danych osobowych ze zbioru danych osobowych  Wykonawcy w trybie art. 31 Ustawy z dnia 29 sierpnia 1997 roku o ochronie danych osobowych </w:t>
      </w:r>
      <w:r w:rsidR="00E84B42">
        <w:rPr>
          <w:rFonts w:ascii="Arial Narrow" w:hAnsi="Arial Narrow"/>
          <w:iCs/>
          <w:sz w:val="22"/>
          <w:szCs w:val="22"/>
        </w:rPr>
        <w:t>(Dz. U 2016 r. poz. 922</w:t>
      </w:r>
      <w:r w:rsidRPr="00BE2357">
        <w:rPr>
          <w:rFonts w:ascii="Arial Narrow" w:hAnsi="Arial Narrow"/>
          <w:iCs/>
          <w:sz w:val="22"/>
          <w:szCs w:val="22"/>
        </w:rPr>
        <w:t>) zwanej dalej ustawą o ochronie danych osobowych a Wykonawca zobowiązuje się do ich przetwarzania w zakresie niezbędnym do wykonania niniejszej umowy.</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Zamawiający oświadcza, że jest administratorem danych osobowych w rozumieniu przepisów ustawy o ochronie danych osobowych.</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oświadcza, że zobowiązuje się do przetwarzania danych osobowych wyłącznie w zakresie i celu przewidzianym w niniejszej umowie. Przetwarzanie danych obejmuje w szczególności utrwalanie, przechowywanie i usuwanie danych.</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Przekazywanie przetwarzania danych osobowych osobom trzecim Wykonawca nie jest uprawniony do przekazywania swoim podwykonawcom lub innym osobom danych osobowych uzyskanych od Zamawiającego w trybie powierzenia bez uprzedniej zgody Zamawiającego.</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jest zobowiązany do przestrzegania przepisów ustawy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zobowiązuje się do zastosowania przy przetwarzaniu danych osobowych, środków technicznych i organizacyjnych zapewniających ochronę danych, w zakresie określonym w art. 36-39a ustawy o ochronie danych osobowych i rozporządzenia.</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oświadcza, że dostęp do powierzonych danych osobowych mają wyłącznie pracownicy/współpracownicy Wykonawcy, którym nadano imienne upoważnienia do przetwarzania danych osobowych, w tym celu Zamawiający upoważnia Wykonawcę do udzielenia w/w upoważnień. Upoważnienia mogą być ważne tylko do dnia odwołania lub ustania zatrudnienia, nie dłużej jednak niż do końca obowiązywania niniejszej umowy. Wykonawca jest zobowiązany przedstawić upoważnienia wystawione swoim pracownikom/ współpracownikom na każde żądanie Zamawiającego.</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oświadcza, że prowadzi ewidencję pracowników / współpracowników upoważnionych do przetwarzania danych osobowych.</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oświadcza, że osoby upoważnione przez niego do przetwarzania danych osobowych, o których mowa w ust. 3 zostały zobowiązane do zachowania tych danych w tajemnicy. Tajemnica ta obejmuje również wszelkie informacje dotyczące sposobów zabezpieczenia powierzonych do przetwarzania danych osobowych.</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odpowiada za szkody jakie powstały wobec Zamawiającego lub osób trzecich w wyniku niezgodnego z umową o powierzenie przetwarzania danych osobowych. Odpowiedzialność, o której mowa w niniejszym ustępie wynika z przepisów ustawy o ochronie danych osobowych oraz przepisów Kodeksu cywilnego.</w:t>
      </w:r>
    </w:p>
    <w:p w:rsidR="00B077A7" w:rsidRPr="00BE2357" w:rsidRDefault="00B077A7" w:rsidP="00B077A7">
      <w:pPr>
        <w:pStyle w:val="Akapitzlist"/>
        <w:numPr>
          <w:ilvl w:val="0"/>
          <w:numId w:val="40"/>
        </w:numPr>
        <w:suppressAutoHyphens w:val="0"/>
        <w:contextualSpacing/>
        <w:jc w:val="both"/>
        <w:rPr>
          <w:rFonts w:ascii="Arial Narrow" w:hAnsi="Arial Narrow"/>
          <w:iCs/>
          <w:sz w:val="22"/>
          <w:szCs w:val="22"/>
        </w:rPr>
      </w:pPr>
      <w:r w:rsidRPr="00BE2357">
        <w:rPr>
          <w:rFonts w:ascii="Arial Narrow" w:hAnsi="Arial Narrow"/>
          <w:iCs/>
          <w:sz w:val="22"/>
          <w:szCs w:val="22"/>
        </w:rPr>
        <w:t>Wykonawca po zakończeniu przetwarzania danych osobowych zobowiązany jest do niezwłocznego usunięcia (jeśli jest w ich posiadaniu) powierzonych mu danych.</w:t>
      </w:r>
    </w:p>
    <w:p w:rsidR="00B077A7" w:rsidRPr="00BE2357" w:rsidRDefault="00B077A7" w:rsidP="00B077A7">
      <w:pPr>
        <w:jc w:val="center"/>
        <w:rPr>
          <w:rFonts w:ascii="Arial Narrow" w:hAnsi="Arial Narrow"/>
          <w:sz w:val="22"/>
          <w:szCs w:val="22"/>
        </w:rPr>
      </w:pPr>
    </w:p>
    <w:p w:rsidR="00B077A7" w:rsidRPr="00BE2357" w:rsidRDefault="00B077A7" w:rsidP="00B077A7">
      <w:pPr>
        <w:jc w:val="center"/>
        <w:rPr>
          <w:rFonts w:ascii="Arial Narrow" w:hAnsi="Arial Narrow"/>
          <w:sz w:val="22"/>
          <w:szCs w:val="22"/>
        </w:rPr>
      </w:pPr>
      <w:r w:rsidRPr="00BE2357">
        <w:rPr>
          <w:rFonts w:ascii="Arial Narrow" w:hAnsi="Arial Narrow"/>
          <w:sz w:val="22"/>
          <w:szCs w:val="22"/>
        </w:rPr>
        <w:t>§ 22</w:t>
      </w:r>
    </w:p>
    <w:p w:rsidR="00B077A7" w:rsidRPr="00BE2357" w:rsidRDefault="00B077A7" w:rsidP="00B077A7">
      <w:pPr>
        <w:rPr>
          <w:rFonts w:ascii="Arial Narrow" w:hAnsi="Arial Narrow"/>
          <w:sz w:val="22"/>
          <w:szCs w:val="22"/>
        </w:rPr>
      </w:pPr>
      <w:r w:rsidRPr="00BE2357">
        <w:rPr>
          <w:rFonts w:ascii="Arial Narrow" w:hAnsi="Arial Narrow"/>
          <w:sz w:val="22"/>
          <w:szCs w:val="22"/>
        </w:rPr>
        <w:t>Umowa niniejsza została sporządzona w dwóch jednobrzmiących egzemplarzach po jednym dla każdej ze stron.</w:t>
      </w:r>
    </w:p>
    <w:p w:rsidR="00597BD8" w:rsidRDefault="00597BD8" w:rsidP="00EF509F">
      <w:pPr>
        <w:jc w:val="center"/>
        <w:rPr>
          <w:rFonts w:ascii="Arial Narrow" w:hAnsi="Arial Narrow"/>
          <w:b/>
          <w:sz w:val="22"/>
          <w:szCs w:val="22"/>
        </w:rPr>
      </w:pP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Default="00FE1688" w:rsidP="00FE1688">
      <w:pPr>
        <w:spacing w:before="120" w:line="276" w:lineRule="auto"/>
        <w:jc w:val="center"/>
        <w:rPr>
          <w:rFonts w:ascii="Arial Narrow" w:hAnsi="Arial Narrow" w:cs="Arial"/>
          <w:b/>
          <w:sz w:val="22"/>
          <w:szCs w:val="22"/>
        </w:rPr>
      </w:pPr>
      <w:r w:rsidRPr="00FE1688">
        <w:rPr>
          <w:rFonts w:ascii="Arial Narrow" w:hAnsi="Arial Narrow" w:cs="Arial"/>
          <w:b/>
          <w:sz w:val="22"/>
          <w:szCs w:val="22"/>
        </w:rPr>
        <w:t>OPIS PRZEDMIOTU ZAMÓWIENIA</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 xml:space="preserve">SPIS PAKIETÓW: </w:t>
      </w:r>
    </w:p>
    <w:p w:rsidR="00B077A7" w:rsidRPr="00CB1FA6" w:rsidRDefault="00B077A7" w:rsidP="00B077A7">
      <w:pPr>
        <w:rPr>
          <w:rFonts w:ascii="Arial Narrow" w:hAnsi="Arial Narrow"/>
          <w:sz w:val="22"/>
          <w:szCs w:val="22"/>
          <w:lang w:eastAsia="pl-PL"/>
        </w:rPr>
      </w:pP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1.Dzierżawa analizatora hematologicznego 5 diff ,wraz z dostawą odczynników, materiałów kontrolnych i materiałów zużywalnych do wykonania 22,0 tys. oznaczeń.</w:t>
      </w:r>
    </w:p>
    <w:p w:rsidR="00B077A7" w:rsidRPr="00CB1FA6" w:rsidRDefault="00B077A7" w:rsidP="00B077A7">
      <w:pPr>
        <w:rPr>
          <w:rFonts w:ascii="Arial Narrow" w:hAnsi="Arial Narrow" w:cs="Arial"/>
          <w:sz w:val="22"/>
          <w:szCs w:val="22"/>
          <w:lang w:eastAsia="pl-PL"/>
        </w:rPr>
      </w:pPr>
      <w:r w:rsidRPr="00CB1FA6">
        <w:rPr>
          <w:rFonts w:ascii="Arial Narrow" w:hAnsi="Arial Narrow" w:cs="Arial"/>
          <w:sz w:val="22"/>
          <w:szCs w:val="22"/>
          <w:lang w:eastAsia="pl-PL"/>
        </w:rPr>
        <w:t xml:space="preserve">2.  Odczynniki , materiały kontrolne i materiały zużywalne oraz dzierżawa analizatora koagulologicznego i wirówek na wyposażenie pracowni koagulologicznej wraz z  zabudową pod aparat </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3.  Odczynniki i części zużywalne do analizatora jonów ALFA WASSERMAN SRARLYTE V</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4. System analityczny do oznaczania parametrów fizykochemicznych moczy oraz glukozy we krwi włośniczkowej, surowicy i moczu.</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5.  Nakłuwacze jednorazowe</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6.  System Zamknięty do pobierania krwi i Mikrometoda</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7. SPORAL A</w:t>
      </w:r>
    </w:p>
    <w:p w:rsidR="00B077A7" w:rsidRPr="00CB1FA6" w:rsidRDefault="00B077A7" w:rsidP="00B077A7">
      <w:pPr>
        <w:rPr>
          <w:rFonts w:ascii="Arial Narrow" w:hAnsi="Arial Narrow"/>
          <w:sz w:val="22"/>
          <w:szCs w:val="22"/>
          <w:lang w:eastAsia="pl-PL"/>
        </w:rPr>
      </w:pPr>
      <w:r w:rsidRPr="00CB1FA6">
        <w:rPr>
          <w:rFonts w:ascii="Arial Narrow" w:hAnsi="Arial Narrow" w:cs="Arial"/>
          <w:bCs/>
          <w:sz w:val="22"/>
          <w:szCs w:val="22"/>
          <w:lang w:eastAsia="pl-PL"/>
        </w:rPr>
        <w:t>8. Odczynniki materiały zużywalne do analizatora BIOCHEMICZNEGO KONELAB 20</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9.Testy immunoenzymatyczne wraz z dzierżawą analizatora immunochemicznego i wirówki na wyposażenia pracowni immunochemii.</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10.Krążki diagnostyczne do antybiotyków</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11.Odczynniki i materiały eksploatacyjne do analizatora Rapidlab 348</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 xml:space="preserve">12.Wyroby jednorazowego użytku i sprzęt laboratoryjny </w:t>
      </w:r>
    </w:p>
    <w:p w:rsidR="00B077A7" w:rsidRPr="00CB1FA6" w:rsidRDefault="00B077A7" w:rsidP="00B077A7">
      <w:pPr>
        <w:rPr>
          <w:rFonts w:ascii="Arial Narrow" w:hAnsi="Arial Narrow"/>
          <w:sz w:val="22"/>
          <w:szCs w:val="22"/>
          <w:lang w:eastAsia="pl-PL"/>
        </w:rPr>
      </w:pPr>
      <w:r w:rsidRPr="00CB1FA6">
        <w:rPr>
          <w:rFonts w:ascii="Arial Narrow" w:hAnsi="Arial Narrow"/>
          <w:bCs/>
          <w:sz w:val="22"/>
          <w:szCs w:val="22"/>
          <w:lang w:eastAsia="pl-PL"/>
        </w:rPr>
        <w:t xml:space="preserve">13.Testy lateksowe i immunochromatograficzne </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14.Odczynniki , barwniki laboratoryjne i inne </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15.Surowice Salmonella do aglutynacji szkiełkowej </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16.Krążki diagnostyczne do identyfikacji bakterii </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17.Odczynniki do diagnostyki bakterii </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18.Odczynniki serologiczne stosowane w pracowni serologii z bankiem krwi</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19.czynniki serologiczne do oznaczeń na mikrokolumnach wraz z dzierżawą pipety dedykowanej do posiadanego systemu </w:t>
      </w:r>
      <w:r w:rsidRPr="00CB1FA6">
        <w:rPr>
          <w:rFonts w:ascii="Arial Narrow" w:hAnsi="Arial Narrow"/>
          <w:bCs/>
          <w:sz w:val="22"/>
          <w:szCs w:val="22"/>
          <w:lang w:eastAsia="pl-PL"/>
        </w:rPr>
        <w:t>DiaMED</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20.Testy immunochemiczne wraz z dzierżawą analizatora</w:t>
      </w:r>
      <w:r w:rsidRPr="00CB1FA6">
        <w:rPr>
          <w:rFonts w:ascii="Arial Narrow" w:hAnsi="Arial Narrow"/>
          <w:sz w:val="22"/>
          <w:szCs w:val="22"/>
          <w:lang w:val="en-US" w:eastAsia="pl-PL"/>
        </w:rPr>
        <w:t xml:space="preserve"> </w:t>
      </w:r>
    </w:p>
    <w:p w:rsidR="00B077A7" w:rsidRPr="00CB1FA6" w:rsidRDefault="00B077A7" w:rsidP="00B077A7">
      <w:pPr>
        <w:spacing w:before="100" w:beforeAutospacing="1"/>
        <w:rPr>
          <w:rFonts w:ascii="Arial Narrow" w:hAnsi="Arial Narrow" w:cs="Arial"/>
          <w:sz w:val="22"/>
          <w:szCs w:val="22"/>
          <w:lang w:eastAsia="pl-PL"/>
        </w:rPr>
      </w:pPr>
      <w:r w:rsidRPr="00CB1FA6">
        <w:rPr>
          <w:rFonts w:ascii="Arial Narrow" w:hAnsi="Arial Narrow" w:cs="Arial"/>
          <w:b/>
          <w:bCs/>
          <w:sz w:val="22"/>
          <w:szCs w:val="22"/>
          <w:lang w:eastAsia="pl-PL"/>
        </w:rPr>
        <w:t xml:space="preserve">Pakiet nr 1 - </w:t>
      </w:r>
      <w:r w:rsidRPr="00CB1FA6">
        <w:rPr>
          <w:rFonts w:ascii="Arial Narrow" w:hAnsi="Arial Narrow" w:cs="Arial"/>
          <w:b/>
          <w:sz w:val="22"/>
          <w:szCs w:val="22"/>
          <w:lang w:eastAsia="pl-PL"/>
        </w:rPr>
        <w:t>Dzierżawa analizatora 5 diff wraz z dostawą odczynników, materiałów kontrolnych i materiałów zużywalnych do wykonania: 22 tys. oznaczeń.</w:t>
      </w:r>
    </w:p>
    <w:p w:rsidR="00B077A7" w:rsidRPr="00CB1FA6" w:rsidRDefault="00B077A7" w:rsidP="00B077A7">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822"/>
        <w:gridCol w:w="4475"/>
        <w:gridCol w:w="3835"/>
      </w:tblGrid>
      <w:tr w:rsidR="00B077A7" w:rsidRPr="00CB1FA6" w:rsidTr="00BD426D">
        <w:trPr>
          <w:trHeight w:val="395"/>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ind w:firstLine="170"/>
              <w:rPr>
                <w:rFonts w:ascii="Arial Narrow" w:hAnsi="Arial Narrow"/>
                <w:lang w:eastAsia="pl-PL"/>
              </w:rPr>
            </w:pPr>
            <w:r w:rsidRPr="00CB1FA6">
              <w:rPr>
                <w:rFonts w:ascii="Arial Narrow" w:hAnsi="Arial Narrow"/>
                <w:b/>
                <w:bCs/>
                <w:sz w:val="22"/>
                <w:szCs w:val="22"/>
                <w:lang w:eastAsia="pl-PL"/>
              </w:rPr>
              <w:t>Lp-</w:t>
            </w:r>
          </w:p>
        </w:tc>
        <w:tc>
          <w:tcPr>
            <w:tcW w:w="2450" w:type="pct"/>
            <w:vMerge w:val="restar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Parametr minimalny wymagany</w:t>
            </w:r>
          </w:p>
        </w:tc>
        <w:tc>
          <w:tcPr>
            <w:tcW w:w="2100" w:type="pct"/>
            <w:vMerge w:val="restar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Tak/Nie, opis parametrów oferowanych przez analizator</w:t>
            </w:r>
          </w:p>
        </w:tc>
      </w:tr>
      <w:tr w:rsidR="00B077A7" w:rsidRPr="00CB1FA6" w:rsidTr="00BD426D">
        <w:trPr>
          <w:trHeight w:val="27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p>
        </w:tc>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p>
        </w:tc>
        <w:tc>
          <w:tcPr>
            <w:tcW w:w="0" w:type="auto"/>
            <w:vMerge/>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p>
        </w:tc>
      </w:tr>
      <w:tr w:rsidR="00B077A7" w:rsidRPr="00CB1FA6" w:rsidTr="00BD426D">
        <w:trPr>
          <w:trHeight w:val="7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4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Analizator : 5-diff min 24 parametrowy,fabrycznie nowy, rok produkcji nie wcześniej niż 2015,wydajność min. 60 ozn./godz. Max 4 odczynniki dla pełnej morfologii 5 diff. Aparaty oznakowane znakiem CE, zabezpieczone oddzielnymi UPS`ami</w:t>
            </w:r>
          </w:p>
        </w:tc>
        <w:tc>
          <w:tcPr>
            <w:tcW w:w="21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87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Metody pomiarowe:</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stężenie HGB – metoda spektrofotometryczna, bezcyjankowa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RBC, PLT - konduktometria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różnicowanie WBC na 5 populacji – fluorescencyjna cytometria przepływowa z wykorzystaniem lasera półprzewodnikowego, bez barwienia cytochemicznego</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73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Możliwość określenia tzw. „dużych płytek" (P-LCR),oraz możliwość oceny anizocytozy erytrocytów jako RDW-SD i RDW-CV jeden i drugi parametr, nie jeden lub drugi.</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31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4.</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Całkowicie automatyczne mycie sondy pobierającej próbkę po każdym pomiarze, bez konieczności ocierania kropli</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37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 xml:space="preserve">Analizator którego konstrukcja zapewnia precyzyjne odmierzanie materiału badanego bez konieczności okresowej wymiany wężyków oraz strzykawek przez operatora. </w:t>
            </w: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Max. ilość krwi potrzebna do uzyskania wyniku: 25 uL. Podać wielkość próbki w zależności od: oferowanego analizatora i trybu pracy.</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51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hd w:val="clear" w:color="auto" w:fill="FFFFFF"/>
              <w:spacing w:before="100" w:beforeAutospacing="1"/>
              <w:rPr>
                <w:rFonts w:ascii="Arial Narrow" w:hAnsi="Arial Narrow"/>
                <w:lang w:eastAsia="pl-PL"/>
              </w:rPr>
            </w:pPr>
            <w:r w:rsidRPr="00CB1FA6">
              <w:rPr>
                <w:rFonts w:ascii="Arial Narrow" w:hAnsi="Arial Narrow"/>
                <w:sz w:val="22"/>
                <w:szCs w:val="22"/>
                <w:lang w:eastAsia="pl-PL"/>
              </w:rPr>
              <w:t xml:space="preserve">Dowolność trybu oznaczania dla każdej próbki </w:t>
            </w: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(CBC lub CBC + 5 DIFF) bez konieczności wykonywania badań w seriach. Rzeczywista oszczędność odczynników podczas wykonywania morfologii w trybie pracy CBC. </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154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Wszystkie odczynniki bezcyjankowe - w celu potwierdzenia składu należy dołączyć do oferty ulotki odczynnikowej w języku polskim dla wszystkich oferowanych odczynników i karty charakterystyki substancji niebezpiecznych dla odczynników, które zawierają substancje niebezpieczne, oraz dokument potwierdzający brak substancji niebezpiecznych dla odczynników, które takich substancji nie zawierają zgodnie z Dyrektywą o Preparatach Niebezpiecznych nr 1999/45/EC </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8.</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Oferent zapewni włączenie aparatów do międzynarodowej certyfikowanej kontroli jakości producenta aparatów.</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87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9.</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Analizator posiada automatyczny podajnik na min 20 prób, z wewnętrznym czytnikiem kodów kreskowych, oraz wystandaryzowaną metodą mieszania.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64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11.</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Pomiar HGB niezależny od WBC (w osobnym torze pomiarowym)</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130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12.</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Liniowość analizatora głównego: RBC min do 7 M/ul, WBC min do 350 K/ul, PLT min do 4000 K/ul. HGB min do 25 g/dl. Wartości uzyskiwane z pierwszego pobrania, bez rozcieńczenia.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118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13.</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hd w:val="clear" w:color="auto" w:fill="FFFFFF"/>
              <w:spacing w:before="100" w:beforeAutospacing="1"/>
              <w:ind w:right="896" w:firstLine="6"/>
              <w:rPr>
                <w:rFonts w:ascii="Arial Narrow" w:hAnsi="Arial Narrow"/>
                <w:lang w:eastAsia="pl-PL"/>
              </w:rPr>
            </w:pPr>
            <w:r w:rsidRPr="00CB1FA6">
              <w:rPr>
                <w:rFonts w:ascii="Arial Narrow" w:hAnsi="Arial Narrow"/>
                <w:sz w:val="22"/>
                <w:szCs w:val="22"/>
                <w:lang w:eastAsia="pl-PL"/>
              </w:rPr>
              <w:t xml:space="preserve">Analizator musi umożliwiać ocenę niedojrzałych granulocytów IG </w:t>
            </w: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(Metamielocyty + Mielocyty + Promielocyty) jako odrębnej populacji wyrażonej w wartościach bezwzględnych i procentach, a jego oprogramowanie musi umożliwiać porównanie min 4 wyników jednego pacjenta (delta check)</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67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14.</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Gwarancja na analizator przez cały czas trwania umowy. Wykonawca zapewni serwis aparatu w oparciu tylko i wyłącznie o nowe, nie używane, oryginalne materiały i części zamienne przez cały okres trwania kontraktu (wymagane oświadczenie). Osoba oddelegowana do serwisowania aparatu musi posiadać certyfikaty ze szkoleń przeprowadzonych w siedzibie producenta nie starsze niż rok od daty składania ofert (kopie certyfikatu należy załączyć do oferty).oraz bezpłatny przegląd autoryzowanego serwisu - raz w roku, paszport techniczny oraz instrukcja obsługi w języku polskim dostarczone podczas instalacji analizatorów. Szkolenie z obsługi analizatora minimum 2 razy w okresie dwóch miesięcy od daty instalacji oferowanego analizatora.</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1650"/>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15.</w:t>
            </w:r>
          </w:p>
        </w:tc>
        <w:tc>
          <w:tcPr>
            <w:tcW w:w="24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Analizator konstrukcyjnie umożliwiający podgląd wyniku bez konieczności jego wydruku. Analizator musi być wyposażony w oprogramowanie oraz drukarkę umożliwiającą wydruk wyniku w razie awarii sieci komputerowej.</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16.</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Oferent zapewni podłączenie analizatora do istniejącej sieci laboratoryjnej.</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49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17</w:t>
            </w:r>
          </w:p>
        </w:tc>
        <w:tc>
          <w:tcPr>
            <w:tcW w:w="245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Oznaczanie parametrów(widoczne na wyniku) (RBC,WBC,MN,PMN) w płynach z jam ciała ( w tym płynu mózgowo-rdzeniowego) bez konieczności dodatkowych odczynników</w:t>
            </w:r>
          </w:p>
        </w:tc>
        <w:tc>
          <w:tcPr>
            <w:tcW w:w="21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w:t>
            </w:r>
          </w:p>
        </w:tc>
      </w:tr>
      <w:tr w:rsidR="00B077A7" w:rsidRPr="00CB1FA6" w:rsidTr="00BD426D">
        <w:trPr>
          <w:trHeight w:val="360"/>
          <w:tblCellSpacing w:w="0" w:type="dxa"/>
        </w:trPr>
        <w:tc>
          <w:tcPr>
            <w:tcW w:w="5000" w:type="pct"/>
            <w:gridSpan w:val="3"/>
            <w:tcBorders>
              <w:top w:val="outset" w:sz="6" w:space="0" w:color="000000"/>
              <w:left w:val="outset" w:sz="6" w:space="0" w:color="000000"/>
              <w:bottom w:val="single" w:sz="4" w:space="0" w:color="auto"/>
              <w:right w:val="outset" w:sz="6" w:space="0" w:color="000000"/>
            </w:tcBorders>
            <w:vAlign w:val="bottom"/>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Uwaga</w:t>
            </w:r>
          </w:p>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Dowód potwierdzający spełnianie granicznych warunków minimalnych powinien wynikać z załączonego folderu lub opisu techniczno-eksploatacyjnego aparatu. Niespełnienie któregokolwiek z wyżej wymienionych parametrów, lub brak dowodu na jego istnienie skutkować będzie odrzuceniem oferty.</w:t>
            </w:r>
          </w:p>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Wewnątrzlaboratoryjna kontrola jakości aparatu będzie przeprowadzana min. 1x dziennie na jednym poziomie przez cały okres trwania kontraktu</w:t>
            </w:r>
          </w:p>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 xml:space="preserve"> Wszystkie odczynniki do oferowanego aparatu wraz z materiałem kontrolnym do kontroli wewnątrz laboratoryjnej jak i międzynarodowej oraz części zamienne muszą pochodzić od producenta oferowanego aparatu . </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Kontrola poziomu odczynników z graficzną informacją o poziomie zużycia,opakowania z kodami RF do automatycznego wczytywania na pokładzie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 raportowany: niedojrzałe granulocyty IG</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 </w:t>
            </w:r>
            <w:r w:rsidR="00CB1FA6">
              <w:rPr>
                <w:rFonts w:ascii="Arial Narrow" w:hAnsi="Arial Narrow"/>
                <w:sz w:val="22"/>
                <w:szCs w:val="22"/>
                <w:lang w:eastAsia="pl-PL"/>
              </w:rPr>
              <w:t>1</w:t>
            </w:r>
            <w:r w:rsidRPr="00CB1FA6">
              <w:rPr>
                <w:rFonts w:ascii="Arial Narrow" w:hAnsi="Arial Narrow"/>
                <w:sz w:val="22"/>
                <w:szCs w:val="22"/>
                <w:lang w:eastAsia="pl-PL"/>
              </w:rPr>
              <w:t xml:space="preserve">0 pkt </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 0 pkt</w:t>
            </w:r>
          </w:p>
        </w:tc>
      </w:tr>
    </w:tbl>
    <w:p w:rsidR="00B077A7" w:rsidRPr="00CB1FA6" w:rsidRDefault="00B077A7" w:rsidP="00B077A7">
      <w:pPr>
        <w:rPr>
          <w:rFonts w:ascii="Arial Narrow" w:hAnsi="Arial Narrow"/>
          <w:vanish/>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46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Bezpośredni pomiar stężenia hemoglobiny komórkowej ( nie kalkulowana)</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 10 pkt </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 0 pkt</w:t>
            </w:r>
          </w:p>
        </w:tc>
      </w:tr>
    </w:tbl>
    <w:p w:rsidR="00B077A7" w:rsidRPr="00CB1FA6" w:rsidRDefault="00B077A7" w:rsidP="00B077A7">
      <w:pPr>
        <w:spacing w:before="100" w:beforeAutospacing="1" w:line="360" w:lineRule="auto"/>
        <w:rPr>
          <w:rFonts w:ascii="Arial Narrow" w:hAnsi="Arial Narrow"/>
          <w:sz w:val="22"/>
          <w:szCs w:val="22"/>
          <w:lang w:eastAsia="pl-PL"/>
        </w:rPr>
      </w:pPr>
      <w:r w:rsidRPr="00CB1FA6">
        <w:rPr>
          <w:rFonts w:ascii="Arial Narrow" w:hAnsi="Arial Narrow" w:cs="Arial"/>
          <w:sz w:val="22"/>
          <w:szCs w:val="22"/>
          <w:lang w:eastAsia="pl-PL"/>
        </w:rPr>
        <w:lastRenderedPageBreak/>
        <w:t>Po podpisaniu umowy wraz z pierwszą partią odczynników należy załączyć w formie papierowej oraz elektronicznej karty charakterystyki materiałów niebezpiecznych dla odczynników, materiału kontrolnego i innych materiałów zużywalnych, które w swoim składzie zawierają substancje niebezpieczne zgodnie z aktualnym Rozporządzeniem Ministra oraz dokument potwierdzający brak substancji niebezpiecznych dla odczynników, które takich substancji nie zawierają zgodnie z aktualną Dyrektywą o Preparatach Niebezpiecznych .</w:t>
      </w:r>
    </w:p>
    <w:p w:rsidR="00B077A7" w:rsidRPr="00CB1FA6" w:rsidRDefault="00B077A7" w:rsidP="00B077A7">
      <w:pPr>
        <w:spacing w:before="100" w:beforeAutospacing="1" w:line="360" w:lineRule="auto"/>
        <w:rPr>
          <w:rFonts w:ascii="Arial Narrow" w:hAnsi="Arial Narrow"/>
          <w:sz w:val="22"/>
          <w:szCs w:val="22"/>
          <w:lang w:eastAsia="pl-PL"/>
        </w:rPr>
      </w:pPr>
      <w:r w:rsidRPr="00CB1FA6">
        <w:rPr>
          <w:rFonts w:ascii="Arial Narrow" w:hAnsi="Arial Narrow" w:cs="Arial"/>
          <w:sz w:val="22"/>
          <w:szCs w:val="22"/>
          <w:lang w:eastAsia="pl-PL"/>
        </w:rPr>
        <w:t>Oferowany analizator musi spełniać wszystkie warunki graniczne</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b/>
          <w:bCs/>
          <w:sz w:val="22"/>
          <w:szCs w:val="22"/>
          <w:lang w:eastAsia="pl-PL"/>
        </w:rPr>
        <w:t xml:space="preserve">Pakiet nr 2 - </w:t>
      </w:r>
      <w:r w:rsidRPr="00CB1FA6">
        <w:rPr>
          <w:rFonts w:ascii="Arial Narrow" w:hAnsi="Arial Narrow" w:cs="Arial"/>
          <w:b/>
          <w:sz w:val="22"/>
          <w:szCs w:val="22"/>
          <w:lang w:eastAsia="pl-PL"/>
        </w:rPr>
        <w:t>Testy koagulologiczne oraz dzierżawa analizatora koagulologicznego i wirówek laboratoryjnych na wyposażenie pracowni koagulologii wraz z zabudową stanowiskową . .Przedmiotem zamówienia są: odczynniki,kontrole,kalibratory,materiały zużywalne na 7000 badań PT, 4000 badań APTT, 250 badań fibrynogenu met. Claussa oraz 3600 badań D-Dimerów.</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PARAMETRY GRANICZNE ANALIZATORA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441"/>
        <w:gridCol w:w="740"/>
        <w:gridCol w:w="4071"/>
      </w:tblGrid>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Parametr wymagany</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Opis parametru</w:t>
            </w: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Pełna automatyzacja procesu oznaczenia wraz z rozcieńczaniem próbek badanych, kalibratorów i kontroli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Wydajność aparatu co najmniej 150 ozn/h (dla PT)</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Możliwość oznaczeń zarówno metodami wykrzepialnymi (odczyt na zasadzie nefelometrii) jak i chromogennymi/ immunologicznymi (odczyt kolorometryczny)</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Możliwość oznaczania poziomu fibrynogenu zarówno na podstawie pomiaru czasu protrombinowego jak i klasyczną metodą Claussa </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Automatyczny załadunek kuwet z magazynku kuwet do bloku reakcyjnego i automatyczny wyładunek z bloku reakcyjnego do zbiornika na odpadki, bez konieczności przerywania pracy aparatu; możliwość załadunku kuwet także w trakcie pracy analizatora</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Aparat wyposażony w wewnętrzny czytnik kodów paskowych do próbek jak również w czytnik kodów paskowych do odczynników</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Oprogramowanie analizatora wyposażone w system kontroli jakości wykonywanych badań wraz z wykresami Levey-Jenningsa</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Oddzielne igły pipetujące do odczynników i próbek badanych (zapobieganie kontaminacji)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 xml:space="preserve">Oprogramowanie analizatora wyposażone w wewnętrzną bazę danych wyników pacjentów i </w:t>
            </w:r>
            <w:r w:rsidRPr="00CB1FA6">
              <w:rPr>
                <w:rFonts w:ascii="Arial Narrow" w:hAnsi="Arial Narrow" w:cs="Arial"/>
                <w:sz w:val="22"/>
                <w:szCs w:val="22"/>
                <w:lang w:eastAsia="pl-PL"/>
              </w:rPr>
              <w:lastRenderedPageBreak/>
              <w:t>danych kalibracyjnych (zapamiętywanie kalibracji)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lastRenderedPageBreak/>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lastRenderedPageBreak/>
              <w:t xml:space="preserve">Mozliwość wykonywania testów „reflex” wg zasad ustalonych przez użytkownika </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Analizator przystosowany do podłączenia do laboratoryjnego systemu informatycznego (LIS) – komunikacja dwukierunkowa</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Trwałośc odczynników do PT, APTT, Fib co najmniej 3 dni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Tromboplastyna ludzka rekombinowana ISI 1.0 +/- 0,1</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D-dimery odczynnik w oparciu o przeciwciało monoklonalne; trwałość w lodówce dla odcz. roboczego min 1 miesiąć. Odczynnik z wskazanymi w oficjalnej,oryginalnej ulotce producenta wartościami czułości klinicznej i negatywnej wartości predykcyjnej do wykluczania żylnej choroby zakrzepowo-zatorowej nie mniejszymi niż 97%</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Odczynnik do fibrynogenu odporny na interferencje ze strony doustnych bezpośrednich inhibitorów trombiny (dabigatran)</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Trwałośc kontroli do podstawowych metod krzepnięciwych min 24 ha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Co najmniej 40 pozycji próbkowych, każda może być w razie potrzeby pilną</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Baza danych min 500 pacjentów wraz z przechowywaniem krzywych wszystkich wykonanych reakcji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82"/>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Wyposażenie w kolorowy monitor LCD (dotykowy) klawiaturę, mysz, UPS i drukarkę</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40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APTT w postaci płynnej na bazie fosfolipidów</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W opakowaniach tromboplastyny zawarty diluent producenta do rekonstytucji</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 10 pkt </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 0 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Niespełnienie któregokolwiek z powyższych wymagań spowoduje odrzucenie oferty</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Oferent jest zobowiązany do podłączenia analizatora do szpitalnego systemu informatycznego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lastRenderedPageBreak/>
        <w:t>Po podpisaniu umowy wraz z pierwszą dostawą odczynników należy załączyć w formie papierowej i 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 .</w:t>
      </w:r>
    </w:p>
    <w:p w:rsidR="00B077A7" w:rsidRPr="00CB1FA6" w:rsidRDefault="00B077A7" w:rsidP="00B077A7">
      <w:pPr>
        <w:spacing w:before="100" w:beforeAutospacing="1"/>
        <w:rPr>
          <w:rFonts w:ascii="Arial Narrow" w:hAnsi="Arial Narrow" w:cs="Arial"/>
          <w:sz w:val="22"/>
          <w:szCs w:val="22"/>
          <w:lang w:eastAsia="pl-PL"/>
        </w:rPr>
      </w:pPr>
      <w:r w:rsidRPr="00CB1FA6">
        <w:rPr>
          <w:rFonts w:ascii="Arial Narrow" w:hAnsi="Arial Narrow" w:cs="Arial"/>
          <w:b/>
          <w:bCs/>
          <w:sz w:val="22"/>
          <w:szCs w:val="22"/>
          <w:lang w:eastAsia="pl-PL"/>
        </w:rPr>
        <w:t xml:space="preserve">Pakiet nr 3 - </w:t>
      </w:r>
      <w:r w:rsidRPr="00CB1FA6">
        <w:rPr>
          <w:rFonts w:ascii="Arial Narrow" w:hAnsi="Arial Narrow" w:cs="Arial"/>
          <w:b/>
          <w:sz w:val="22"/>
          <w:szCs w:val="22"/>
          <w:lang w:eastAsia="pl-PL"/>
        </w:rPr>
        <w:t>Odczynniki,kalibratory ,kontrole oraz części zużywalne do Analizatora Równowagi wodno-elektrolitowej Alfa Wasserman Typ Starlyte V</w:t>
      </w:r>
      <w:r w:rsidRPr="00CB1FA6">
        <w:rPr>
          <w:rFonts w:ascii="Arial Narrow" w:hAnsi="Arial Narrow" w:cs="Arial"/>
          <w:sz w:val="22"/>
          <w:szCs w:val="22"/>
          <w:lang w:eastAsia="pl-PL"/>
        </w:rPr>
        <w:t xml:space="preserve"> </w:t>
      </w:r>
    </w:p>
    <w:p w:rsidR="00B077A7" w:rsidRPr="00CB1FA6" w:rsidRDefault="00B077A7" w:rsidP="00B077A7">
      <w:pPr>
        <w:spacing w:before="100" w:beforeAutospacing="1"/>
        <w:rPr>
          <w:rFonts w:ascii="Arial Narrow" w:hAnsi="Arial Narrow"/>
          <w:sz w:val="22"/>
          <w:szCs w:val="22"/>
          <w:lang w:eastAsia="pl-PL"/>
        </w:rPr>
      </w:pP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0"/>
        <w:gridCol w:w="1283"/>
        <w:gridCol w:w="2074"/>
        <w:gridCol w:w="2260"/>
      </w:tblGrid>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NAZWA PRODUKTU</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JM</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WIELKOŚĆ OPAKOWANIA</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ILOŚĆ NA ROK</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CAL-PAK</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ml</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620</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48</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Elektroda Sodowa</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szt</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F05305" w:rsidP="00BD426D">
            <w:pPr>
              <w:spacing w:before="100" w:beforeAutospacing="1" w:after="119"/>
              <w:rPr>
                <w:rFonts w:ascii="Arial Narrow" w:hAnsi="Arial Narrow"/>
                <w:lang w:eastAsia="pl-PL"/>
              </w:rPr>
            </w:pPr>
            <w:r>
              <w:rPr>
                <w:rFonts w:ascii="Arial Narrow" w:hAnsi="Arial Narrow"/>
                <w:lang w:eastAsia="pl-PL"/>
              </w:rPr>
              <w:t>X</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Elektroda Potasowa</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szt.</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F05305" w:rsidP="00BD426D">
            <w:pPr>
              <w:spacing w:before="100" w:beforeAutospacing="1" w:after="119"/>
              <w:rPr>
                <w:rFonts w:ascii="Arial Narrow" w:hAnsi="Arial Narrow"/>
                <w:lang w:eastAsia="pl-PL"/>
              </w:rPr>
            </w:pPr>
            <w:r>
              <w:rPr>
                <w:rFonts w:ascii="Arial Narrow" w:hAnsi="Arial Narrow"/>
                <w:lang w:eastAsia="pl-PL"/>
              </w:rPr>
              <w:t>X</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Elektroda Odniesienia</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szt.</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F05305" w:rsidP="00BD426D">
            <w:pPr>
              <w:spacing w:before="100" w:beforeAutospacing="1" w:after="119"/>
              <w:rPr>
                <w:rFonts w:ascii="Arial Narrow" w:hAnsi="Arial Narrow"/>
                <w:lang w:eastAsia="pl-PL"/>
              </w:rPr>
            </w:pPr>
            <w:r>
              <w:rPr>
                <w:rFonts w:ascii="Arial Narrow" w:hAnsi="Arial Narrow"/>
                <w:lang w:eastAsia="pl-PL"/>
              </w:rPr>
              <w:t>x</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Zestaw wężyków</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op.</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zestaw</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Płyn czyszczący</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ml</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100ml</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Płyn kondycjonujący</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ml</w:t>
            </w: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100ml</w:t>
            </w: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r>
      <w:tr w:rsidR="00F05305" w:rsidRPr="00CB1FA6" w:rsidTr="00026BF7">
        <w:trPr>
          <w:tblCellSpacing w:w="0" w:type="dxa"/>
        </w:trPr>
        <w:tc>
          <w:tcPr>
            <w:tcW w:w="9147" w:type="dxa"/>
            <w:gridSpan w:val="4"/>
            <w:tcBorders>
              <w:top w:val="outset" w:sz="6" w:space="0" w:color="000000"/>
              <w:left w:val="outset" w:sz="6" w:space="0" w:color="000000"/>
              <w:bottom w:val="outset" w:sz="6" w:space="0" w:color="000000"/>
              <w:right w:val="outset" w:sz="6" w:space="0" w:color="000000"/>
            </w:tcBorders>
            <w:hideMark/>
          </w:tcPr>
          <w:p w:rsidR="00F05305" w:rsidRPr="00CB1FA6" w:rsidRDefault="00F05305" w:rsidP="00BD426D">
            <w:pPr>
              <w:spacing w:before="100" w:beforeAutospacing="1" w:after="119"/>
              <w:rPr>
                <w:rFonts w:ascii="Arial Narrow" w:hAnsi="Arial Narrow"/>
                <w:lang w:eastAsia="pl-PL"/>
              </w:rPr>
            </w:pPr>
            <w:r>
              <w:rPr>
                <w:rFonts w:ascii="Arial Narrow" w:hAnsi="Arial Narrow"/>
                <w:sz w:val="22"/>
                <w:szCs w:val="22"/>
                <w:lang w:eastAsia="pl-PL"/>
              </w:rPr>
              <w:t>Materiały kontrolne</w:t>
            </w:r>
          </w:p>
        </w:tc>
      </w:tr>
      <w:tr w:rsidR="00B077A7" w:rsidRPr="00CB1FA6" w:rsidTr="00BD426D">
        <w:trPr>
          <w:tblCellSpacing w:w="0" w:type="dxa"/>
        </w:trPr>
        <w:tc>
          <w:tcPr>
            <w:tcW w:w="353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Materiał kontrolny w ilości min.1 kontrola /dzień na jednym poziomie</w:t>
            </w:r>
          </w:p>
        </w:tc>
        <w:tc>
          <w:tcPr>
            <w:tcW w:w="128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07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26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Elektrody producenta aparatu</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Tak-20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B077A7" w:rsidRPr="00CB1FA6" w:rsidRDefault="00B077A7" w:rsidP="00BD426D">
            <w:pPr>
              <w:rPr>
                <w:rFonts w:ascii="Arial Narrow" w:hAnsi="Arial Narrow"/>
                <w:lang w:eastAsia="pl-PL"/>
              </w:rPr>
            </w:pP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podpisaniu umowy wraz z pierwszą dostawą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b/>
          <w:bCs/>
          <w:sz w:val="22"/>
          <w:szCs w:val="22"/>
          <w:lang w:eastAsia="pl-PL"/>
        </w:rPr>
        <w:lastRenderedPageBreak/>
        <w:t xml:space="preserve">Pakiet nr 4 - </w:t>
      </w:r>
      <w:r w:rsidRPr="00CB1FA6">
        <w:rPr>
          <w:rFonts w:ascii="Arial Narrow" w:hAnsi="Arial Narrow" w:cs="Arial"/>
          <w:b/>
          <w:sz w:val="22"/>
          <w:szCs w:val="22"/>
          <w:lang w:eastAsia="pl-PL"/>
        </w:rPr>
        <w:t>SYSTEM ANALITYCZNY DO OZNACZANIA PARAMETRÓW FIZYKOCHEMICZNYCH MOCZU na 10 500 OZNACZEŃ I GLUKOZY W KRWII WŁOŚNICZKOWEJ, SUROWICY I MOCZU NA 19 000 OZNACZEŃ.</w:t>
      </w:r>
    </w:p>
    <w:p w:rsidR="00B077A7" w:rsidRPr="00CB1FA6" w:rsidRDefault="00B077A7" w:rsidP="00B077A7">
      <w:pPr>
        <w:numPr>
          <w:ilvl w:val="0"/>
          <w:numId w:val="44"/>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Przystawka do analizy glukozy. </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7"/>
        <w:gridCol w:w="1926"/>
        <w:gridCol w:w="3791"/>
        <w:gridCol w:w="887"/>
        <w:gridCol w:w="2126"/>
      </w:tblGrid>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PARAMETR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WARUNEK GRANICZNY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TAK/NIE</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OPIS</w:t>
            </w: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Zasada pomiarowa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Enzymatyczno- amperometryczna</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Elektroda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Chip-sensor</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Zakres pomiarowy glukozy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0,5-50 mmol/l (9-900 mg/dl)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4</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precyzja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Cv&lt;/=1,5% 12mmol/l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Stabilność/</w:t>
            </w: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odchylenie</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&lt;/=3%przy 10 próbkach, odnosząc się do 12 mmol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6</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Czas pracy sensora glukozy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60 dni lub średnio 7500 badań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7</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Materiał badany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Krew pełna, osocze, surowica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8</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Objętość próbki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20 ul(10ul)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9</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probówki reakcyjne</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2,0 l(1,5 ml)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10</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Rodzaje kalibracji</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Startowa, cykliczna, okresowa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795"/>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11</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Pamięć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500 wyników z numerem pozycji, datą i czasem badania  12</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12</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Ekran</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Graficzny ekran dotykowy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13</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Drukarka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Równoległa-interfejs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14</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Waga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ok. 3-5 kg</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15</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Oprogramowanie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W języku polskim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16</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obsługa serwisowa analizatora w trakcie trwania umowy</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17</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Certyfikat ISO dla obsługi serwisowej</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18</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Reakcja serwisu do 48 godzin-dostępny aparat zastępczy</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2) Przystawka do analizy właściwości fizykochemicznych moczu.</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64"/>
        <w:gridCol w:w="5436"/>
        <w:gridCol w:w="976"/>
        <w:gridCol w:w="2126"/>
      </w:tblGrid>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Lp.</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Warunek graniczny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Tak/Nie</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Opis</w:t>
            </w: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Wydajność  - 500 testów na godzinę</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2</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Pamięć - minimum 1000 ostatnich wyników</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Ekran - dotykowy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4</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Drukarka  Wbudowana drukarka termiczna</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33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Automatyczne drukowanie wyników wraz z flagowaniem patologii</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6</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Aparat przystosowany do złącza komputerowego i czytnika barkodów</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7</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Automatyczne opróżnianie do pojemnika zużytych testów paskowych</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8</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Łatwość w obsłudze-natychmiastowa gotowość do pracy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9</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Wydruki z możliwością wpisania nazwiska pacjenta po podłączeniu klawiatury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ind w:left="68"/>
              <w:rPr>
                <w:rFonts w:ascii="Arial Narrow" w:hAnsi="Arial Narrow"/>
                <w:lang w:eastAsia="pl-PL"/>
              </w:rPr>
            </w:pPr>
            <w:r w:rsidRPr="00CB1FA6">
              <w:rPr>
                <w:rFonts w:ascii="Arial Narrow" w:hAnsi="Arial Narrow"/>
                <w:sz w:val="22"/>
                <w:szCs w:val="22"/>
                <w:lang w:eastAsia="pl-PL"/>
              </w:rPr>
              <w:t>10</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rPr>
                <w:rFonts w:ascii="Arial Narrow" w:hAnsi="Arial Narrow"/>
                <w:lang w:eastAsia="pl-PL"/>
              </w:rPr>
            </w:pPr>
            <w:r w:rsidRPr="00CB1FA6">
              <w:rPr>
                <w:rFonts w:ascii="Arial Narrow" w:hAnsi="Arial Narrow"/>
                <w:sz w:val="22"/>
                <w:szCs w:val="22"/>
                <w:lang w:eastAsia="pl-PL"/>
              </w:rPr>
              <w:t>Możliwość pełnej dezynfekcji urządzenia transportującego paski</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ind w:left="68"/>
              <w:rPr>
                <w:rFonts w:ascii="Arial Narrow" w:hAnsi="Arial Narrow"/>
                <w:lang w:eastAsia="pl-PL"/>
              </w:rPr>
            </w:pPr>
            <w:r w:rsidRPr="00CB1FA6">
              <w:rPr>
                <w:rFonts w:ascii="Arial Narrow" w:hAnsi="Arial Narrow"/>
                <w:sz w:val="22"/>
                <w:szCs w:val="22"/>
                <w:lang w:eastAsia="pl-PL"/>
              </w:rPr>
              <w:t>11</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rPr>
                <w:rFonts w:ascii="Arial Narrow" w:hAnsi="Arial Narrow"/>
                <w:lang w:eastAsia="pl-PL"/>
              </w:rPr>
            </w:pPr>
            <w:r w:rsidRPr="00CB1FA6">
              <w:rPr>
                <w:rFonts w:ascii="Arial Narrow" w:hAnsi="Arial Narrow"/>
                <w:sz w:val="22"/>
                <w:szCs w:val="22"/>
                <w:lang w:eastAsia="pl-PL"/>
              </w:rPr>
              <w:t>Automatyczna lub manualna kalibracja aparatu</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ind w:left="68"/>
              <w:rPr>
                <w:rFonts w:ascii="Arial Narrow" w:hAnsi="Arial Narrow"/>
                <w:lang w:eastAsia="pl-PL"/>
              </w:rPr>
            </w:pPr>
            <w:r w:rsidRPr="00CB1FA6">
              <w:rPr>
                <w:rFonts w:ascii="Arial Narrow" w:hAnsi="Arial Narrow"/>
                <w:sz w:val="22"/>
                <w:szCs w:val="22"/>
                <w:lang w:eastAsia="pl-PL"/>
              </w:rPr>
              <w:t>12</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rPr>
                <w:rFonts w:ascii="Arial Narrow" w:hAnsi="Arial Narrow"/>
                <w:lang w:eastAsia="pl-PL"/>
              </w:rPr>
            </w:pPr>
            <w:r w:rsidRPr="00CB1FA6">
              <w:rPr>
                <w:rFonts w:ascii="Arial Narrow" w:hAnsi="Arial Narrow"/>
                <w:sz w:val="22"/>
                <w:szCs w:val="22"/>
                <w:lang w:eastAsia="pl-PL"/>
              </w:rPr>
              <w:t>Możliwość ustawiania czułości parametrów</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25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13</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Kompensacja własnego zabarwienia moczu-pole kompensacyjne</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24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14</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Eliminacja kwasu askorbinowego-11 pole detekcji stężenia kwasu askorbinowego</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ind w:left="68"/>
              <w:rPr>
                <w:rFonts w:ascii="Arial Narrow" w:hAnsi="Arial Narrow"/>
                <w:lang w:eastAsia="pl-PL"/>
              </w:rPr>
            </w:pPr>
            <w:r w:rsidRPr="00CB1FA6">
              <w:rPr>
                <w:rFonts w:ascii="Arial Narrow" w:hAnsi="Arial Narrow"/>
                <w:sz w:val="22"/>
                <w:szCs w:val="22"/>
                <w:lang w:eastAsia="pl-PL"/>
              </w:rPr>
              <w:t>15</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rPr>
                <w:rFonts w:ascii="Arial Narrow" w:hAnsi="Arial Narrow"/>
                <w:lang w:eastAsia="pl-PL"/>
              </w:rPr>
            </w:pPr>
            <w:r w:rsidRPr="00CB1FA6">
              <w:rPr>
                <w:rFonts w:ascii="Arial Narrow" w:hAnsi="Arial Narrow"/>
                <w:sz w:val="22"/>
                <w:szCs w:val="22"/>
                <w:lang w:eastAsia="pl-PL"/>
              </w:rPr>
              <w:t>Obsługa serwisowa analizatora w czasie trwania umowy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16</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Reakcja serwisu do 48 h</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B077A7" w:rsidRPr="00CB1FA6" w:rsidRDefault="00B077A7" w:rsidP="00B077A7">
      <w:pPr>
        <w:spacing w:before="100" w:beforeAutospacing="1"/>
        <w:rPr>
          <w:rFonts w:ascii="Arial Narrow" w:hAnsi="Arial Narrow"/>
          <w:sz w:val="22"/>
          <w:szCs w:val="22"/>
          <w:lang w:eastAsia="pl-PL"/>
        </w:rPr>
      </w:pPr>
    </w:p>
    <w:tbl>
      <w:tblPr>
        <w:tblStyle w:val="Tabela-Siatka"/>
        <w:tblW w:w="0" w:type="auto"/>
        <w:tblInd w:w="108" w:type="dxa"/>
        <w:tblLook w:val="04A0"/>
      </w:tblPr>
      <w:tblGrid>
        <w:gridCol w:w="567"/>
        <w:gridCol w:w="3931"/>
        <w:gridCol w:w="2303"/>
        <w:gridCol w:w="2303"/>
      </w:tblGrid>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Lp</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Parametry oceniane</w:t>
            </w: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tak/nie</w:t>
            </w: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punkty</w:t>
            </w:r>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1</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Metoda pomiaru z użyciem chip sensora</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Tak-10 pkt</w:t>
            </w:r>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Nie- 0 pkt</w:t>
            </w:r>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2</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Osobne 2 pozycje dla standardu,osobne pozycje dla kontroli,osobna 1 pozycja dla próbki cito</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 -10pkt.</w:t>
            </w:r>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Nie- 0 pkt</w:t>
            </w:r>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3</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Analiza moczu za pomocą pasków testowych 11-parametrowych</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Tak- 10pkt</w:t>
            </w:r>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Nie- 0 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oznakowaniem oraz dokument potwierdzający brak substancji niebezpiecznych dla odczynników, które takich substancji nie zawierają zgodnie z aktualną Dyrektywą o Preparatach Niebezpiecznych.</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b/>
          <w:bCs/>
          <w:sz w:val="22"/>
          <w:szCs w:val="22"/>
          <w:lang w:eastAsia="pl-PL"/>
        </w:rPr>
        <w:t>Pakiet nr 5 - Nakłuwacze jednorazowe</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1.Nakłuwacze do pobierania krwi z naczyń włosowatych z przyciskiem w kształcie litery T, igła o śr. 0,8mm, ostrze trzypłaszczyznowe głębokość nakłucia 2,4 mm, wielkość kropli od 20-50 ul dla dorosłych 25 000sztuk.</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dotyczące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lastRenderedPageBreak/>
        <w:t xml:space="preserve">- dostarczenie próbek - 2 sztuki </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Pakiet nr 6 - System zamknięty do pobierania krwi i mikrometoda.</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System zamknięty do pobierania krwi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 Probówki do morfologii z napylonym EDTA K-3 poj. 2.5-3 ml śr. do 11mm – 24 000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2) Probówki z aktywatorem krzepnięcia poj. od 4,5- 5 ml śred. do 13 mm – 34 000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3) Probówki z aktywatorem krzepnięcia poj. od 8- 9 ml śred. do 16 mm – 100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4) Probówki do koagulologii poj. 2,5-3 ml śr. do 11 mm - 10 000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5) Probówki do OB. wersja logarytmiczna 9 500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6) Igły systemowe 20 G(0,9 mm)- 27 000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7) Adaptery umożliwiające połączenie z igłą klasyczną – 11 000 szt.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8) Probówki do glukozy z fluorkiem sodu poj. 2,5- 3 ml śr. do 11 mm –2 500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9) Motylki systemowe 21G (0,8 mm) z krótkim wężykiem dł. 60 – 80 mm – 100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10) Strzykawki z heparyną litową do gazometrii 1 ml ( pakowane jednorazowo, sterylne) – 1 800 sztuk.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11. Probówki do pseudotrombocytopenii z antykoagulantem innym niż cytrynian sodu i heparyna - sztuk 50</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12.Igła motylkowa do posiewu krwi z uchwytem stabilizującym-gotowa do użycia w całości,pakowane pojedynczo,sterylne 100 szt.</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Wymogi konieczne dotyczące systemu zamkniętego:</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1.pobieranie krwi metodą aspiracyjno- próżniową</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2.probówki z indywidualnie naklejonymi etykietami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3.probówki dostosowane do posiadanej przez Zamawiającego aparatury laboratoryjnej i statywów do OB.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Wszystkie pozycje muszą pochodzić od jednego producenta</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Mikrometoda i akcesoria.</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Mikrometoda do biochemii z żelem separującym 200 ul – 3 500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Mikrometoda do glukozy z fluorkiem sodu 200 ul – 700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Mikrometoda do OB. 200 ul – 100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Mikrometoda do morfologii EDTA 200 ul - 2 700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Probówki z błękitem bromo-krezolowym do liczenia retikulocytów w 100 ul krwi – 200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lastRenderedPageBreak/>
        <w:t>Probówki do liczenia trombocytów – 50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Pisaki laboratoryjne - czarne 70 szt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Pisaki laboratoryjne – czerwone 10 sztuk</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Pipeta jednomiarowa o pojemności 1 ml z tworzywa sztucznego - 1000 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konieczne dotyczące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Nie dopuszcza się składania oferty częściowej</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Połaczenie zestawu igły z probówką za pomocą zaczepów umiejscowionych na korku,po przekręceniu w prawo probówki</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Tak-30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inne rozwiązania-10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Kolory korków</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Wyraźne zróżnicowanie koloru korków dla poszczególnych grup badań,kolory nie mogą się powtarzać 10pkt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inne- 0 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b/>
          <w:bCs/>
          <w:sz w:val="22"/>
          <w:szCs w:val="22"/>
          <w:lang w:eastAsia="pl-PL"/>
        </w:rPr>
        <w:t>Pakiet nr 7 SPORAL A</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9"/>
        <w:gridCol w:w="2406"/>
        <w:gridCol w:w="3119"/>
        <w:gridCol w:w="1134"/>
        <w:gridCol w:w="1984"/>
      </w:tblGrid>
      <w:tr w:rsidR="00B077A7" w:rsidRPr="00CB1FA6" w:rsidTr="00BD426D">
        <w:trPr>
          <w:trHeight w:val="540"/>
          <w:tblCellSpacing w:w="0" w:type="dxa"/>
        </w:trPr>
        <w:tc>
          <w:tcPr>
            <w:tcW w:w="45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2406"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ZESTAW ODCZYNNIKOWY</w:t>
            </w:r>
          </w:p>
        </w:tc>
        <w:tc>
          <w:tcPr>
            <w:tcW w:w="3119"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WYMAGANE PARAMETRY</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rHeight w:val="540"/>
          <w:tblCellSpacing w:w="0" w:type="dxa"/>
        </w:trPr>
        <w:tc>
          <w:tcPr>
            <w:tcW w:w="45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8.</w:t>
            </w:r>
          </w:p>
        </w:tc>
        <w:tc>
          <w:tcPr>
            <w:tcW w:w="2406"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SPORAL A</w:t>
            </w:r>
          </w:p>
        </w:tc>
        <w:tc>
          <w:tcPr>
            <w:tcW w:w="3119"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Wskaźnik kontroli procesu sterylizacji parą wodną w autoklawie.</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oznacz.</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b/>
          <w:bCs/>
          <w:sz w:val="22"/>
          <w:szCs w:val="22"/>
          <w:lang w:eastAsia="pl-PL"/>
        </w:rPr>
        <w:t xml:space="preserve">Pakiet nr 8 </w:t>
      </w:r>
      <w:r w:rsidRPr="00CB1FA6">
        <w:rPr>
          <w:rFonts w:ascii="Arial Narrow" w:hAnsi="Arial Narrow" w:cs="Arial"/>
          <w:bCs/>
          <w:sz w:val="22"/>
          <w:szCs w:val="22"/>
          <w:lang w:eastAsia="pl-PL"/>
        </w:rPr>
        <w:t xml:space="preserve">- </w:t>
      </w:r>
      <w:r w:rsidRPr="00CB1FA6">
        <w:rPr>
          <w:rFonts w:ascii="Arial Narrow" w:hAnsi="Arial Narrow" w:cs="Arial"/>
          <w:sz w:val="22"/>
          <w:szCs w:val="22"/>
          <w:lang w:eastAsia="pl-PL"/>
        </w:rPr>
        <w:t>Odczynniki i materiały zużywalne do analizatora biochemicznego KONELAB 20 z materiałami zużywalnymi.</w:t>
      </w:r>
    </w:p>
    <w:p w:rsidR="00B077A7" w:rsidRPr="00CB1FA6" w:rsidRDefault="00B077A7" w:rsidP="00B077A7">
      <w:pPr>
        <w:spacing w:before="100" w:beforeAutospacing="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p w:rsidR="00B077A7" w:rsidRPr="00CB1FA6" w:rsidRDefault="00B077A7" w:rsidP="00BD426D">
            <w:pPr>
              <w:rPr>
                <w:rFonts w:ascii="Arial Narrow" w:hAnsi="Arial Narrow"/>
                <w:lang w:eastAsia="pl-PL"/>
              </w:rPr>
            </w:pP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 metoda oznaczenia</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Wielkość opakowania</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opak. na rok</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oznaczania glukozy-z wykorzystaniem oksydazy i peroksydazy glukozy w środowisku buforu fosforanowego</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6</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oznaczania mocznika-opartej na kinetyce reakcji z wykorzystaniem ureazy i dehydrogenazy glutaminianu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oznaczenia kwasu moczowego- opartej na wykorzystaniu kompleksu urykaza- peroksydaza-chromogen</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oznaczenia cholesterolu całkowitego-opartej na kompleksie enzymów( esteraza cholesterolowa, oksydaza cholesterolowa, oksydaza cholesterolowa, peroksydaza) zakończona odczytem absorbancji chromogenu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metody bezpośredniej oznaczenia cholesterolu frakcji </w:t>
            </w:r>
            <w:r w:rsidRPr="00CB1FA6">
              <w:rPr>
                <w:rFonts w:ascii="Arial Narrow" w:hAnsi="Arial Narrow"/>
                <w:sz w:val="22"/>
                <w:szCs w:val="22"/>
                <w:lang w:eastAsia="pl-PL"/>
              </w:rPr>
              <w:lastRenderedPageBreak/>
              <w:t>HDL w surowicy z zastosowaniem buforu PEG.Kalibrator HDL</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144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lastRenderedPageBreak/>
              <w:t>6</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oznaczania triglicerydów -opartej na wykorzystaniu kompleksu enzymów (lipaza-kinaza glicerolu-oksydaza glicerolofosforanowa-peroksydaza-chromogen)</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białka w surowicy – opartej na reakcji biuretowej w środowisku alkalicznym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albumin w surowicy – z zastosowaniem zieleni bromokrezolowj przy pH-4,2</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5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kreatyniny w surowicy i moczu metodą enzymatyczną z kreatynazą i oksydazą sarkozynową.</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żelaza z Ferenem S</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magnezu z zastosowaniem błękitu ksylidylu jako chromogenu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125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88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wapnia - opartej na tworzeniu barwnych kompleksów z ArsenazoIII w środowisku obojętnym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94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oznaczenia całkowitej zdolności wiązania żelaza- TIBC/UIBC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60/500 ozn</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F05305" w:rsidP="00BD426D">
            <w:pPr>
              <w:rPr>
                <w:rFonts w:ascii="Arial Narrow" w:hAnsi="Arial Narrow"/>
                <w:lang w:eastAsia="pl-PL"/>
              </w:rPr>
            </w:pPr>
            <w:r>
              <w:rPr>
                <w:rFonts w:ascii="Arial Narrow" w:hAnsi="Arial Narrow"/>
                <w:sz w:val="22"/>
                <w:szCs w:val="22"/>
                <w:lang w:eastAsia="pl-PL"/>
              </w:rPr>
              <w:t xml:space="preserve"> </w:t>
            </w:r>
            <w:r w:rsidR="00B077A7" w:rsidRPr="00CB1FA6">
              <w:rPr>
                <w:rFonts w:ascii="Arial Narrow" w:hAnsi="Arial Narrow"/>
                <w:sz w:val="22"/>
                <w:szCs w:val="22"/>
                <w:lang w:eastAsia="pl-PL"/>
              </w:rPr>
              <w:t>Zestaw do ilościowego oznaczania białka C-reaktywnego w surowicy oparty na reakcji immunoturbidymetrii z zastosowaniem przeciwciał króliczych</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kalibratorów do białka CRP</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Materiał kontrolny do białka CRP</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 ml</w:t>
            </w:r>
          </w:p>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16</w:t>
            </w:r>
          </w:p>
          <w:p w:rsidR="00F05305" w:rsidRDefault="00F05305" w:rsidP="00F05305">
            <w:pPr>
              <w:jc w:val="center"/>
              <w:rPr>
                <w:rFonts w:ascii="Arial Narrow" w:hAnsi="Arial Narrow"/>
                <w:lang w:eastAsia="pl-PL"/>
              </w:rPr>
            </w:pPr>
          </w:p>
          <w:p w:rsidR="00F05305" w:rsidRDefault="00F05305"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1</w:t>
            </w: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F05305">
        <w:trPr>
          <w:trHeight w:val="51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aktywności aminotransferazy alaninowej metodą kinetyczną-z zastosowaniem ( L-alaniny, dehydrogenazy mleczajowej i buforu Tris pH-7,5)</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aktywności aminotransferazy asparaginianowej metodą kinetyczną-z zastosowaniem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(L-asparaginianu, dehydrogenazy jabłczanowej i buforu Tris pH-7,8)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17.</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aktywności GGTP metodą kinetyczną kolorymetryczną z 1-glutamylo-p-nitroanilidem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87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aktywności kinazy kreatynowej metodą kinetyczną- oparty na zastosowaniu N-acetylocysteiny i kompleksu enzymów; kinazy kreatynowej, heksokinazy, dehydrogenazy 6-fosfoglukozy</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p>
        </w:tc>
      </w:tr>
      <w:tr w:rsidR="00B077A7" w:rsidRPr="00CB1FA6" w:rsidTr="00F05305">
        <w:trPr>
          <w:trHeight w:val="8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aktywności α-amylazy w surowicy i moczu metodą kinetyczno-kolorymetryczną -IFCC</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3 </w:t>
            </w:r>
          </w:p>
        </w:tc>
      </w:tr>
      <w:tr w:rsidR="00B077A7" w:rsidRPr="00CB1FA6" w:rsidTr="00F05305">
        <w:trPr>
          <w:trHeight w:val="45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kwasu mlekowego</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kolorymetrycznego oznaczania fosforu z molibdenianem amonu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80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Kuwety reakcyjne, akrylowe do analizatora biochemicznego Konelab 20 - posiadające atest producenta aparatu.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12 000 sztuk</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w:t>
            </w:r>
          </w:p>
        </w:tc>
      </w:tr>
      <w:tr w:rsidR="00B077A7" w:rsidRPr="00CB1FA6" w:rsidTr="00F05305">
        <w:trPr>
          <w:trHeight w:val="49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Kalibratory i kontrole pozwalające wykonać w.w. liczbę badań</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w.w.</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w.w.</w:t>
            </w:r>
          </w:p>
        </w:tc>
      </w:tr>
      <w:tr w:rsidR="00B077A7" w:rsidRPr="00CB1FA6" w:rsidTr="00F05305">
        <w:trPr>
          <w:trHeight w:val="6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Akcesoria oraz materiały zużywalne pozwalające wykonać w.w. liczbę badań.</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w.w. </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w.w.</w:t>
            </w:r>
          </w:p>
        </w:tc>
      </w:tr>
      <w:tr w:rsidR="00B077A7" w:rsidRPr="00CB1FA6" w:rsidTr="00F05305">
        <w:trPr>
          <w:trHeight w:val="34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konserwujący 6-cio miesięczny do Konelaba 20</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konserwujący 12-to miesięczny do Konelaba 20</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bilirubiny całkowitej z zastosowaniem jako substratu soli p-nitrobenzenodiazoniowej liniowość do 25mg/dl</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oznaczania dehyrogenazy kwasu mlekowego</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LDH</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oznaczania fosfatazy alkalicznej (IFCC)</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oznaczania bilirubiny bezpośredniej</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4835"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1"/>
        <w:gridCol w:w="5440"/>
        <w:gridCol w:w="1238"/>
        <w:gridCol w:w="1512"/>
      </w:tblGrid>
      <w:tr w:rsidR="00B077A7" w:rsidRPr="00CB1FA6" w:rsidTr="00F05305">
        <w:trPr>
          <w:trHeight w:val="375"/>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F05305">
        <w:trPr>
          <w:trHeight w:val="675"/>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Odczynniki posiadające kody kreskowe odczytywane automatycznie przez analizator</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F05305">
        <w:trPr>
          <w:trHeight w:val="480"/>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Zakres pomiarowy dla CRP min. od 5-140</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Tak-20pkt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nie- 0 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dotyczące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Wymagane aplikacje do analizatora Konelab 20. Oferenci zobowiązani są do wprowadzenia aplikacji do systemu analitycznego / w pełnym zakresie badań/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zawarciu umowy wraz z pierwszą partią odczynników należy załączyć w formie papierowej i elektronicznej aktualne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oznakowaniem oraz dokument potwierdzający brak substancji niebezpiecznych dla odczynników, które takich substancji nie zawierają zgodnie z aktualną Dyrektywą o Preparatach Niebezpiecznych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Zamawiający wymaga dostępu do autoryzowanego serwisu technicznego -wymagany przegląd roczny.</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Pakiet nr 9 - Testy immunoenzymatyczne wraz z dzierżawą analizatora immunochemicznego i wirówki na wyposażenie pracowni immunochemii.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Lp. Przedmiot zamówienia Ilość zamawianych oznaczeń/rok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3"/>
        <w:gridCol w:w="4298"/>
        <w:gridCol w:w="1417"/>
        <w:gridCol w:w="566"/>
        <w:gridCol w:w="2298"/>
      </w:tblGrid>
      <w:tr w:rsidR="00B077A7" w:rsidRPr="00CB1FA6" w:rsidTr="00BD426D">
        <w:trPr>
          <w:trHeight w:val="109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zamawianych oznaczeń/rok</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opak/rok</w:t>
            </w:r>
          </w:p>
        </w:tc>
      </w:tr>
      <w:tr w:rsidR="00B077A7" w:rsidRPr="00CB1FA6" w:rsidTr="00BD426D">
        <w:trPr>
          <w:trHeight w:val="19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1.</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Troponina ultra czuła</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3780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op</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i/>
                <w:iCs/>
                <w:sz w:val="22"/>
                <w:szCs w:val="22"/>
                <w:lang w:eastAsia="pl-PL"/>
              </w:rPr>
              <w:t>63</w:t>
            </w:r>
          </w:p>
        </w:tc>
      </w:tr>
      <w:tr w:rsidR="00B077A7" w:rsidRPr="00CB1FA6" w:rsidTr="00BD426D">
        <w:trPr>
          <w:trHeight w:val="270"/>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Prokalcytonina</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480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i/>
                <w:iCs/>
                <w:sz w:val="22"/>
                <w:szCs w:val="22"/>
                <w:lang w:eastAsia="pl-PL"/>
              </w:rPr>
              <w:t>8</w:t>
            </w:r>
          </w:p>
        </w:tc>
      </w:tr>
      <w:tr w:rsidR="00B077A7" w:rsidRPr="00CB1FA6" w:rsidTr="00BD426D">
        <w:trPr>
          <w:trHeight w:val="270"/>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Immunoglobuliny klasy E</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240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5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Test aglutynacyjny do rozpoznania brucellozy</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1ml</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i/>
                <w:iCs/>
                <w:sz w:val="22"/>
                <w:szCs w:val="22"/>
                <w:lang w:eastAsia="pl-PL"/>
              </w:rPr>
              <w:t>2</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lastRenderedPageBreak/>
        <w:t> </w:t>
      </w:r>
      <w:r w:rsidRPr="00CB1FA6">
        <w:rPr>
          <w:rFonts w:ascii="Arial Narrow" w:hAnsi="Arial Narrow" w:cs="Arial"/>
          <w:sz w:val="22"/>
          <w:szCs w:val="22"/>
          <w:lang w:eastAsia="pl-PL"/>
        </w:rPr>
        <w:t>Akcesoria i części zużywalne wg. zużycia</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OPIS PRZEDMIOTU ZAMÓWIENIA: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Automatyczny analizator immunochemiczny </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77"/>
        <w:gridCol w:w="4995"/>
        <w:gridCol w:w="3530"/>
      </w:tblGrid>
      <w:tr w:rsidR="00B077A7" w:rsidRPr="00CB1FA6" w:rsidTr="00BD426D">
        <w:trPr>
          <w:trHeight w:val="8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Parametry wymagane-niespełnienie parametrów spowoduje odrzucenie oferty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TAK/NIE</w:t>
            </w:r>
          </w:p>
        </w:tc>
      </w:tr>
      <w:tr w:rsidR="00B077A7" w:rsidRPr="00CB1FA6" w:rsidTr="00BD426D">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Wieloparametrowy analizator do badań diagnostycznych metodą immunoenzymofluorescencyjną.Rok produkcji nie starszy niż 2011</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175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Możliwość wykonywania hormonów tarczycy, płciowych, markerów nowotworowych, alergologii, markerów sercowych, chorób zakaźnych, markerów wątrobowych oraz PCTi D-dimerów, wszystkie parametry muszą być wykonywane na jednym analizatorze</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Możliwość wykonywania pojedynczych badań bez zwiększania kosztów</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Możliwość wykonywania w tym samym czasie kilku parametrów</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 zestawie odczynnikowym załączone kalibratory i kontrole jakości</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30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Stała gotowość aparatu do pracy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Termin ważności odczynnika roboczego ok. 3 miesięcy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Zminimalizowane czynności przy wykonywaniu testów. Całkowicie automatyczny proces analizy.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9.</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Odczynniki w postaci gotowej do użycia</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99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Krzywa kalibracyjna opracowana przez producenta w formie kodu paskowego, wprowadzana do pamięci komputera automatycznie</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11.</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Automatyczne testowanie odczynników i systemu</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12.</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Średni czas wykonania oznaczeń 15-60 min.</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13.</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Wykluczone ryzyko kontaminacji</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14.</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Instrukcja obsługi aparatu w języku polskim</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4201"/>
        <w:gridCol w:w="1096"/>
        <w:gridCol w:w="3196"/>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Tak/nie</w:t>
            </w: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-metodą enzymoimmunofluoroscencyjną Tak 20pkt.</w:t>
            </w:r>
          </w:p>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Inne metody 0pkt.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Spełnia wymagania (aparat bezigłowy)Tak-20pkt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 spełnia- 0 pkt</w:t>
            </w:r>
          </w:p>
        </w:tc>
      </w:tr>
    </w:tbl>
    <w:p w:rsidR="00B077A7" w:rsidRPr="00CB1FA6" w:rsidRDefault="00B077A7" w:rsidP="00B077A7">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B077A7" w:rsidRPr="00CB1FA6" w:rsidTr="00BD426D">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m-cy</w:t>
            </w:r>
          </w:p>
        </w:tc>
      </w:tr>
      <w:tr w:rsidR="00B077A7" w:rsidRPr="00CB1FA6" w:rsidTr="00BD426D">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12 </w:t>
            </w:r>
          </w:p>
        </w:tc>
      </w:tr>
    </w:tbl>
    <w:p w:rsidR="00B077A7" w:rsidRPr="00CB1FA6" w:rsidRDefault="00B077A7" w:rsidP="00B077A7">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B077A7" w:rsidRPr="00CB1FA6" w:rsidTr="00BD426D">
        <w:trPr>
          <w:trHeight w:val="84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Dzierżawa wirówki</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12 </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Wykonawca zapewnia włączenie aparatu do istniejącej sieci w laboratorium.</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Oferent zapewni dostawę wirówki na wyposażenie pracowni immunochemii.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zawarciu umowy wraz z pierwsza partią odczynników należy załączyć w formie papierowej i elektronicznej aktualne karty charakterystyki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oznakowaniem oraz dokument potwierdzający brak substancji niebezpiecznych dla odczynników, które takich substancji nie zawierają zgodnie z Dyrektywą o Preparatach Niebezpiecznych.</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Wykonawca w okresie trwania umowy dzierżawy zapewnia bezpłatną gwarancję techniczną dzierżawionego sprzętu. </w:t>
      </w:r>
    </w:p>
    <w:p w:rsidR="00B077A7" w:rsidRPr="00CB1FA6" w:rsidRDefault="00B077A7" w:rsidP="00B077A7">
      <w:pPr>
        <w:spacing w:before="100" w:beforeAutospacing="1"/>
        <w:rPr>
          <w:rFonts w:ascii="Arial Narrow" w:hAnsi="Arial Narrow" w:cs="Arial"/>
          <w:b/>
          <w:sz w:val="22"/>
          <w:szCs w:val="22"/>
          <w:lang w:eastAsia="pl-PL"/>
        </w:rPr>
      </w:pPr>
      <w:r w:rsidRPr="00CB1FA6">
        <w:rPr>
          <w:rFonts w:ascii="Arial Narrow" w:hAnsi="Arial Narrow" w:cs="Arial"/>
          <w:b/>
          <w:sz w:val="22"/>
          <w:szCs w:val="22"/>
          <w:lang w:eastAsia="pl-PL"/>
        </w:rPr>
        <w:t>Pakiet nr 10 - Krążki diagnostyczne do antybiogramów.</w:t>
      </w:r>
    </w:p>
    <w:p w:rsidR="00B077A7" w:rsidRPr="00CB1FA6" w:rsidRDefault="00B077A7" w:rsidP="00B077A7">
      <w:pPr>
        <w:spacing w:before="100" w:beforeAutospacing="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79"/>
        <w:gridCol w:w="3714"/>
        <w:gridCol w:w="2542"/>
        <w:gridCol w:w="2267"/>
      </w:tblGrid>
      <w:tr w:rsidR="00B077A7" w:rsidRPr="00CB1FA6" w:rsidTr="00BD426D">
        <w:trPr>
          <w:trHeight w:val="555"/>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Lp.</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Nazwa odczynnika</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JM</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Ilość na rok</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Optochina</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1x50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Cefinaza</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Cefalotyna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Cefuroksym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8</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Tetracyklina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Trimethopim/Sulfamethoxazole 1,25/23,75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Imipenem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Amoksacylina z kw. Klawulanowy 20/10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Amikacyna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lastRenderedPageBreak/>
              <w:t>10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Cefotaksym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Cefotaksym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Vancomycyna 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Clindamycyna 2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Nitrofurantiona 100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Ceftazydym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Piperacylina 100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Ceftazydym 10μg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Amoksycylina 25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Erytomycyna 15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Streptomycyna 300 μg HLAR</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Norfloksacyna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Doksycylina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Neomycyna 30 IU</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Oksacylina 1 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Ampicylina 2ug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Kwas fusydowy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Chloramfenikol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Ciprofloksacyna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Penicylina 10μg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Gentamycyna 30ug HLAR</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Trimetoprim 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Rifampicin 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Gentamycyna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Cefoxitin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Ampicylina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Penicylina benzylowa IU</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Aztreonam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Moxifolksacyna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r w:rsidRPr="00CB1FA6">
              <w:rPr>
                <w:rFonts w:ascii="Arial Narrow" w:hAnsi="Arial Narrow"/>
                <w:sz w:val="22"/>
                <w:szCs w:val="22"/>
                <w:lang w:eastAsia="pl-PL"/>
              </w:rPr>
              <w:t>op.a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Cefepime / cefepim 30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Cefoperazon 75 μg </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Colistin 50ug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lastRenderedPageBreak/>
              <w:t>42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Colistin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Linkomycin 15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Linezoid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Tikarcylina 75ug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Piperacillin + Tazobactam 30+ 6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Ticarcillin + Clawulanic Acid 75 + 10 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Chinopristina(Dalfopristina) 15ug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Teicoplanin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Meropenem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Mupirocin 200ug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Piperacylina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Sulbactam 30ug+ cefoperazon 75ug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Tobramycyna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Ertapenem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r w:rsidRPr="00CB1FA6">
              <w:rPr>
                <w:rFonts w:ascii="Arial Narrow" w:hAnsi="Arial Narrow"/>
                <w:sz w:val="22"/>
                <w:szCs w:val="22"/>
                <w:lang w:eastAsia="pl-PL"/>
              </w:rPr>
              <w:t>op.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Ofloksacyna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r w:rsidRPr="00CB1FA6">
              <w:rPr>
                <w:rFonts w:ascii="Arial Narrow" w:hAnsi="Arial Narrow"/>
                <w:sz w:val="22"/>
                <w:szCs w:val="22"/>
                <w:lang w:eastAsia="pl-PL"/>
              </w:rPr>
              <w:t>op.a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55"/>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Lewofloksacyna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r w:rsidRPr="00CB1FA6">
              <w:rPr>
                <w:rFonts w:ascii="Arial Narrow" w:hAnsi="Arial Narrow"/>
                <w:sz w:val="22"/>
                <w:szCs w:val="22"/>
                <w:lang w:eastAsia="pl-PL"/>
              </w:rPr>
              <w:t>op.a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Po zawarciu umowy należy załączyć w formie papierowej i elektronicznej aktualne karty charakterystyki materiałów niebezpiecznych dla odczynników, materiału,kontrolnego i innych materiałów zużywalnych, które w swoim składzie zawierają,substancje niebezpieczne zgodnie z aktualnym Rozporządzeniem Ministra Zdrowia , w sprawie substancji niebezpiecznych wraz z ich klasyfikacją ioznakowaniem oraz dokument potwierdzający brak substancji niebezpiecznych dla odczynników, które takich substancji nie zawierają.,zgodnie z aktualną Dyrektywą o Preparatach Niebezpiecznych </w:t>
      </w:r>
    </w:p>
    <w:p w:rsidR="00B077A7" w:rsidRPr="00CB1FA6" w:rsidRDefault="00B077A7" w:rsidP="00B077A7">
      <w:pPr>
        <w:spacing w:before="100" w:beforeAutospacing="1" w:line="360" w:lineRule="auto"/>
        <w:ind w:left="1083" w:hanging="1650"/>
        <w:rPr>
          <w:rFonts w:ascii="Arial Narrow" w:hAnsi="Arial Narrow"/>
          <w:sz w:val="22"/>
          <w:szCs w:val="22"/>
          <w:lang w:eastAsia="pl-PL"/>
        </w:rPr>
      </w:pPr>
      <w:r w:rsidRPr="00CB1FA6">
        <w:rPr>
          <w:rFonts w:ascii="Arial Narrow" w:hAnsi="Arial Narrow"/>
          <w:b/>
          <w:bCs/>
          <w:sz w:val="22"/>
          <w:szCs w:val="22"/>
          <w:lang w:eastAsia="pl-PL"/>
        </w:rPr>
        <w:t xml:space="preserve">           Pakiet nr 11 -</w:t>
      </w:r>
      <w:r w:rsidRPr="00CB1FA6">
        <w:rPr>
          <w:rFonts w:ascii="Arial Narrow" w:hAnsi="Arial Narrow"/>
          <w:sz w:val="22"/>
          <w:szCs w:val="22"/>
          <w:lang w:eastAsia="pl-PL"/>
        </w:rPr>
        <w:t xml:space="preserve"> </w:t>
      </w:r>
      <w:r w:rsidRPr="00CB1FA6">
        <w:rPr>
          <w:rFonts w:ascii="Arial Narrow" w:hAnsi="Arial Narrow"/>
          <w:b/>
          <w:sz w:val="22"/>
          <w:szCs w:val="22"/>
          <w:lang w:eastAsia="pl-PL"/>
        </w:rPr>
        <w:t>Odczynniki i materiały eksploatacyjne do analizatora parametrów krytycznych Rapidlab 348</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33"/>
        <w:gridCol w:w="4742"/>
        <w:gridCol w:w="1985"/>
        <w:gridCol w:w="1842"/>
      </w:tblGrid>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Wielkość opakowania</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op. roczna</w:t>
            </w:r>
          </w:p>
          <w:p w:rsidR="00B077A7" w:rsidRPr="00CB1FA6" w:rsidRDefault="00B077A7" w:rsidP="00BD426D">
            <w:pPr>
              <w:rPr>
                <w:rFonts w:ascii="Arial Narrow" w:hAnsi="Arial Narrow"/>
                <w:lang w:eastAsia="pl-PL"/>
              </w:rPr>
            </w:pPr>
          </w:p>
        </w:tc>
      </w:tr>
      <w:tr w:rsidR="00230AAF" w:rsidRPr="00CB1FA6" w:rsidTr="00E80EE7">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Odczynniki</w:t>
            </w:r>
          </w:p>
          <w:p w:rsidR="00230AAF" w:rsidRPr="00CB1FA6" w:rsidRDefault="00230AAF"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Bufory kalibrujące 6,8/7,3</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460ml./4/</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płynów płucząco/kondycjonująco/odbiałczający/ </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 x 450 ml</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r>
      <w:tr w:rsidR="00230AAF" w:rsidRPr="00CB1FA6" w:rsidTr="00314CD3">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Elektrody</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Elektroda p 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Elektroda pCO2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Elektroda pH</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Obudowa kasety elektrody referencyjnej</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Szt. </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230AAF" w:rsidRPr="00CB1FA6" w:rsidTr="009E4A0D">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Materiały eksploatacyjne</w:t>
            </w:r>
          </w:p>
          <w:p w:rsidR="00230AAF" w:rsidRPr="00CB1FA6" w:rsidRDefault="00230AAF"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Butle z gazami kalibracyjnymi O2/CO2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wężyków pompki</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Materiały kontrolne</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230AAF" w:rsidRDefault="00B077A7" w:rsidP="00BD426D">
            <w:pPr>
              <w:rPr>
                <w:rFonts w:ascii="Arial Narrow" w:hAnsi="Arial Narrow"/>
                <w:lang w:eastAsia="pl-PL"/>
              </w:rPr>
            </w:pPr>
            <w:r w:rsidRPr="00CB1FA6">
              <w:rPr>
                <w:rFonts w:ascii="Arial Narrow" w:hAnsi="Arial Narrow"/>
                <w:sz w:val="22"/>
                <w:szCs w:val="22"/>
                <w:lang w:eastAsia="pl-PL"/>
              </w:rPr>
              <w:t>Kontrolki na poziomie1- 150 szt,poziom 2 - 300szt.</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 poziom 3-150szt </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sztuk na rok</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bl>
    <w:p w:rsidR="00B077A7" w:rsidRPr="00CB1FA6" w:rsidRDefault="00BE0C0B" w:rsidP="00026DAC">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061"/>
        <w:gridCol w:w="1331"/>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Parametry oceniane</w:t>
            </w: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Elektrody producenta aparatu</w:t>
            </w: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Tak-20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B077A7" w:rsidRPr="00CB1FA6" w:rsidRDefault="00B077A7" w:rsidP="00BD426D">
            <w:pPr>
              <w:rPr>
                <w:rFonts w:ascii="Arial Narrow" w:hAnsi="Arial Narrow"/>
                <w:lang w:eastAsia="pl-PL"/>
              </w:rPr>
            </w:pP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bl>
    <w:p w:rsidR="00B077A7" w:rsidRPr="00CB1FA6" w:rsidRDefault="00B077A7" w:rsidP="00B077A7">
      <w:pPr>
        <w:shd w:val="clear" w:color="auto" w:fill="FFFFFF"/>
        <w:spacing w:before="100" w:beforeAutospacing="1" w:line="102" w:lineRule="atLeast"/>
        <w:ind w:left="-556"/>
        <w:rPr>
          <w:rFonts w:ascii="Arial Narrow" w:hAnsi="Arial Narrow"/>
          <w:sz w:val="22"/>
          <w:szCs w:val="22"/>
          <w:lang w:eastAsia="pl-PL"/>
        </w:rPr>
      </w:pPr>
      <w:r w:rsidRPr="00CB1FA6">
        <w:rPr>
          <w:rFonts w:ascii="Arial Narrow" w:hAnsi="Arial Narrow"/>
          <w:sz w:val="22"/>
          <w:szCs w:val="22"/>
          <w:lang w:eastAsia="pl-PL"/>
        </w:rPr>
        <w:t xml:space="preserve">           Po podpisaniu umowy należy załączyć karty charakterystyki materiałów niebezpiecznych dla odczynników,</w:t>
      </w:r>
    </w:p>
    <w:p w:rsidR="00B077A7" w:rsidRPr="00CB1FA6" w:rsidRDefault="00B077A7" w:rsidP="00B077A7">
      <w:pPr>
        <w:shd w:val="clear" w:color="auto" w:fill="FFFFFF"/>
        <w:spacing w:before="100" w:beforeAutospacing="1" w:line="102" w:lineRule="atLeast"/>
        <w:rPr>
          <w:rFonts w:ascii="Arial Narrow" w:hAnsi="Arial Narrow"/>
          <w:sz w:val="22"/>
          <w:szCs w:val="22"/>
          <w:lang w:eastAsia="pl-PL"/>
        </w:rPr>
      </w:pPr>
      <w:r w:rsidRPr="00CB1FA6">
        <w:rPr>
          <w:rFonts w:ascii="Arial Narrow" w:hAnsi="Arial Narrow"/>
          <w:sz w:val="22"/>
          <w:szCs w:val="22"/>
          <w:lang w:eastAsia="pl-PL"/>
        </w:rPr>
        <w:t>materiału kontrolnego i innych materiałów zużywalnych, które w swoim składzie zawierają</w:t>
      </w:r>
      <w:r w:rsidRPr="00CB1FA6">
        <w:rPr>
          <w:rFonts w:ascii="Arial Narrow" w:hAnsi="Arial Narrow"/>
          <w:sz w:val="22"/>
          <w:szCs w:val="22"/>
          <w:lang w:eastAsia="pl-PL"/>
        </w:rPr>
        <w:br/>
        <w:t>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w:t>
      </w:r>
      <w:r w:rsidRPr="00CB1FA6">
        <w:rPr>
          <w:rFonts w:ascii="Arial Narrow" w:hAnsi="Arial Narrow"/>
          <w:color w:val="000000"/>
          <w:sz w:val="22"/>
          <w:szCs w:val="22"/>
          <w:lang w:eastAsia="pl-PL"/>
        </w:rPr>
        <w:t>obowiązującym praw</w:t>
      </w:r>
    </w:p>
    <w:p w:rsidR="00B077A7" w:rsidRPr="00CB1FA6" w:rsidRDefault="00B077A7" w:rsidP="00B077A7">
      <w:pPr>
        <w:shd w:val="clear" w:color="auto" w:fill="FFFFFF"/>
        <w:spacing w:before="100" w:beforeAutospacing="1" w:line="102" w:lineRule="atLeast"/>
        <w:ind w:left="-556"/>
        <w:rPr>
          <w:rFonts w:ascii="Arial Narrow" w:hAnsi="Arial Narrow"/>
          <w:sz w:val="22"/>
          <w:szCs w:val="22"/>
          <w:lang w:eastAsia="pl-PL"/>
        </w:rPr>
      </w:pPr>
      <w:r w:rsidRPr="00CB1FA6">
        <w:rPr>
          <w:rFonts w:ascii="Arial Narrow" w:hAnsi="Arial Narrow"/>
          <w:b/>
          <w:bCs/>
          <w:sz w:val="22"/>
          <w:szCs w:val="22"/>
          <w:lang w:eastAsia="pl-PL"/>
        </w:rPr>
        <w:t xml:space="preserve">           Pakiet nr 12 - </w:t>
      </w:r>
      <w:r w:rsidRPr="00CB1FA6">
        <w:rPr>
          <w:rFonts w:ascii="Arial Narrow" w:hAnsi="Arial Narrow"/>
          <w:b/>
          <w:sz w:val="22"/>
          <w:szCs w:val="22"/>
          <w:lang w:eastAsia="pl-PL"/>
        </w:rPr>
        <w:t>Wyroby jednorazowego użytku i sprzęt laboratoryjny</w:t>
      </w:r>
      <w:r w:rsidRPr="00CB1FA6">
        <w:rPr>
          <w:rFonts w:ascii="Arial Narrow" w:hAnsi="Arial Narrow"/>
          <w:sz w:val="22"/>
          <w:szCs w:val="22"/>
          <w:lang w:eastAsia="pl-PL"/>
        </w:rPr>
        <w:t xml:space="preserve"> </w:t>
      </w:r>
    </w:p>
    <w:p w:rsidR="00B077A7" w:rsidRPr="00CB1FA6" w:rsidRDefault="00B077A7" w:rsidP="00B077A7">
      <w:pPr>
        <w:keepNext/>
        <w:spacing w:before="100" w:beforeAutospacing="1"/>
        <w:ind w:hanging="43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1"/>
        <w:gridCol w:w="5253"/>
        <w:gridCol w:w="1417"/>
        <w:gridCol w:w="1701"/>
      </w:tblGrid>
      <w:tr w:rsidR="00B077A7" w:rsidRPr="00CB1FA6" w:rsidTr="00BD426D">
        <w:trPr>
          <w:trHeight w:val="67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5253"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WYMAGANE PARAMETRY</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rHeight w:val="24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w:t>
            </w:r>
          </w:p>
        </w:tc>
        <w:tc>
          <w:tcPr>
            <w:tcW w:w="525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Końcówki do pipet typu EPPENDORF. 0-200ul. żółte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22000</w:t>
            </w:r>
          </w:p>
        </w:tc>
      </w:tr>
      <w:tr w:rsidR="00B077A7" w:rsidRPr="00CB1FA6" w:rsidTr="00BD426D">
        <w:trPr>
          <w:trHeight w:val="21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b/>
                <w:bCs/>
                <w:sz w:val="22"/>
                <w:szCs w:val="22"/>
                <w:lang w:eastAsia="pl-PL"/>
              </w:rPr>
              <w:t>2</w:t>
            </w:r>
          </w:p>
        </w:tc>
        <w:tc>
          <w:tcPr>
            <w:tcW w:w="525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 xml:space="preserve">Końcówki do pipet typu EPPENDORF 200-1000 ul. niebieskie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11000</w:t>
            </w:r>
          </w:p>
        </w:tc>
      </w:tr>
      <w:tr w:rsidR="00B077A7" w:rsidRPr="00CB1FA6" w:rsidTr="00BD426D">
        <w:trPr>
          <w:trHeight w:val="21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b/>
                <w:bCs/>
                <w:sz w:val="22"/>
                <w:szCs w:val="22"/>
                <w:lang w:eastAsia="pl-PL"/>
              </w:rPr>
              <w:t>3</w:t>
            </w:r>
          </w:p>
        </w:tc>
        <w:tc>
          <w:tcPr>
            <w:tcW w:w="5253"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Końcówki do pipet 1000- 5000ul</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200</w:t>
            </w:r>
          </w:p>
        </w:tc>
      </w:tr>
      <w:tr w:rsidR="00B077A7" w:rsidRPr="00CB1FA6" w:rsidTr="00BD426D">
        <w:trPr>
          <w:trHeight w:val="21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b/>
                <w:bCs/>
                <w:sz w:val="22"/>
                <w:szCs w:val="22"/>
                <w:lang w:eastAsia="pl-PL"/>
              </w:rPr>
              <w:t>4</w:t>
            </w:r>
          </w:p>
        </w:tc>
        <w:tc>
          <w:tcPr>
            <w:tcW w:w="525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 xml:space="preserve">Kamery do analizy osadu moczu /10 miejsc / pakowane w pudełku po 100 szt.-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op</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jc w:val="center"/>
              <w:rPr>
                <w:rFonts w:ascii="Arial Narrow" w:hAnsi="Arial Narrow"/>
                <w:lang w:eastAsia="pl-PL"/>
              </w:rPr>
            </w:pPr>
            <w:r w:rsidRPr="00CB1FA6">
              <w:rPr>
                <w:rFonts w:ascii="Arial Narrow" w:hAnsi="Arial Narrow"/>
                <w:sz w:val="22"/>
                <w:szCs w:val="22"/>
                <w:lang w:eastAsia="pl-PL"/>
              </w:rPr>
              <w:t>9</w:t>
            </w:r>
          </w:p>
        </w:tc>
      </w:tr>
      <w:tr w:rsidR="00B077A7" w:rsidRPr="00CB1FA6" w:rsidTr="00BD426D">
        <w:trPr>
          <w:trHeight w:val="19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b/>
                <w:bCs/>
                <w:sz w:val="22"/>
                <w:szCs w:val="22"/>
                <w:lang w:eastAsia="pl-PL"/>
              </w:rPr>
              <w:t>5</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Kapilary do gazometrii z heparyną litową o poj. 130 ul. dł. 75 mm , śr.zew. 2,3 mm</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4000</w:t>
            </w:r>
          </w:p>
        </w:tc>
      </w:tr>
      <w:tr w:rsidR="00B077A7" w:rsidRPr="00CB1FA6" w:rsidTr="00BD426D">
        <w:trPr>
          <w:trHeight w:val="24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6</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Probówki PS serologiczne pojemność. 4 ml. o wymiarach 12x75 mm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12000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7</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Korki uniwersalne o śr. 11-12 mm pasujące do probówek z poz.6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5000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8</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Czasomierze elektroniczne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9</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Jednorazowe płyty do określania grup krwi z przezroczystego PCV na 12 dołków</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450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10</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Jednorazowe naczyńka typu technicon o poj. 0,5 ml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5000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11</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Kapturki do kapilar do gazometrii o poj. powyżej 100ul pasujące do kapilar do gazometrii z poz. nr 5.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2500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12</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Probówki o poj . 9 – 11 ml polipropylenowe stożkowe z podziałką i kołnierzem do wirowania moczu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10500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13</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Probówki typu Eppendorf o poj. 0,5 ml .bezbarwne ze stożkowym dnem i integralnym korkiem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1 000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14</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Szkiełka podstawowe nieszlifowane- cięte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3000</w:t>
            </w:r>
          </w:p>
        </w:tc>
      </w:tr>
      <w:tr w:rsidR="00B077A7" w:rsidRPr="00CB1FA6" w:rsidTr="00BD426D">
        <w:trPr>
          <w:trHeight w:val="24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15</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Szkiełka podstawowe szlifowane – gładkie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lastRenderedPageBreak/>
              <w:t>16</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Pipety Pasteura o dł.230 mm i śr 7 mm ze szkła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250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17</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Ssawki gumowe do szklanych pipet Pasteura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20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18</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Kuwety „pół-micro”o poj.0,5-2,5ml z PS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100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19</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Kuwety „macro” o poj.do 4,5ml z PS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100</w:t>
            </w:r>
          </w:p>
        </w:tc>
      </w:tr>
      <w:tr w:rsidR="00B077A7" w:rsidRPr="00CB1FA6" w:rsidTr="00BD426D">
        <w:trPr>
          <w:trHeight w:val="4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b/>
                <w:bCs/>
                <w:sz w:val="22"/>
                <w:szCs w:val="22"/>
                <w:lang w:eastAsia="pl-PL"/>
              </w:rPr>
              <w:t>20</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45" w:lineRule="atLeast"/>
              <w:rPr>
                <w:rFonts w:ascii="Arial Narrow" w:hAnsi="Arial Narrow"/>
                <w:lang w:eastAsia="pl-PL"/>
              </w:rPr>
            </w:pPr>
            <w:r w:rsidRPr="00CB1FA6">
              <w:rPr>
                <w:rFonts w:ascii="Arial Narrow" w:hAnsi="Arial Narrow"/>
                <w:sz w:val="22"/>
                <w:szCs w:val="22"/>
                <w:lang w:eastAsia="pl-PL"/>
              </w:rPr>
              <w:t xml:space="preserve">Probówki sterylne o poj.ok. 5 ml o wymiarach 12x75 z korkiem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45" w:lineRule="atLeast"/>
              <w:jc w:val="center"/>
              <w:rPr>
                <w:rFonts w:ascii="Arial Narrow" w:hAnsi="Arial Narrow"/>
                <w:lang w:eastAsia="pl-PL"/>
              </w:rPr>
            </w:pPr>
            <w:r w:rsidRPr="00CB1FA6">
              <w:rPr>
                <w:rFonts w:ascii="Arial Narrow" w:hAnsi="Arial Narrow"/>
                <w:sz w:val="22"/>
                <w:szCs w:val="22"/>
                <w:lang w:eastAsia="pl-PL"/>
              </w:rPr>
              <w:t>400</w:t>
            </w:r>
          </w:p>
        </w:tc>
      </w:tr>
      <w:tr w:rsidR="00B077A7" w:rsidRPr="00CB1FA6" w:rsidTr="00BD426D">
        <w:trPr>
          <w:trHeight w:val="30"/>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30" w:lineRule="atLeast"/>
              <w:jc w:val="center"/>
              <w:rPr>
                <w:rFonts w:ascii="Arial Narrow" w:hAnsi="Arial Narrow"/>
                <w:lang w:eastAsia="pl-PL"/>
              </w:rPr>
            </w:pPr>
            <w:r w:rsidRPr="00CB1FA6">
              <w:rPr>
                <w:rFonts w:ascii="Arial Narrow" w:hAnsi="Arial Narrow"/>
                <w:b/>
                <w:bCs/>
                <w:sz w:val="22"/>
                <w:szCs w:val="22"/>
                <w:lang w:eastAsia="pl-PL"/>
              </w:rPr>
              <w:t>21</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30" w:lineRule="atLeast"/>
              <w:rPr>
                <w:rFonts w:ascii="Arial Narrow" w:hAnsi="Arial Narrow"/>
                <w:lang w:eastAsia="pl-PL"/>
              </w:rPr>
            </w:pPr>
            <w:r w:rsidRPr="00CB1FA6">
              <w:rPr>
                <w:rFonts w:ascii="Arial Narrow" w:hAnsi="Arial Narrow"/>
                <w:sz w:val="22"/>
                <w:szCs w:val="22"/>
                <w:lang w:eastAsia="pl-PL"/>
              </w:rPr>
              <w:t xml:space="preserve">Pipety Pasteura z tworzywa sztucznego poj.3ml z podziałką co 0,5ml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spacing w:line="30"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30" w:lineRule="atLeast"/>
              <w:jc w:val="center"/>
              <w:rPr>
                <w:rFonts w:ascii="Arial Narrow" w:hAnsi="Arial Narrow"/>
                <w:lang w:eastAsia="pl-PL"/>
              </w:rPr>
            </w:pPr>
            <w:r w:rsidRPr="00CB1FA6">
              <w:rPr>
                <w:rFonts w:ascii="Arial Narrow" w:hAnsi="Arial Narrow"/>
                <w:sz w:val="22"/>
                <w:szCs w:val="22"/>
                <w:lang w:eastAsia="pl-PL"/>
              </w:rPr>
              <w:t>5000</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1"/>
        <w:gridCol w:w="5253"/>
        <w:gridCol w:w="1417"/>
        <w:gridCol w:w="1701"/>
      </w:tblGrid>
      <w:tr w:rsidR="00B077A7" w:rsidRPr="00CB1FA6" w:rsidTr="00BD426D">
        <w:trPr>
          <w:trHeight w:val="15"/>
          <w:tblCellSpacing w:w="0" w:type="dxa"/>
        </w:trPr>
        <w:tc>
          <w:tcPr>
            <w:tcW w:w="73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5" w:lineRule="atLeast"/>
              <w:jc w:val="center"/>
              <w:rPr>
                <w:rFonts w:ascii="Arial Narrow" w:hAnsi="Arial Narrow"/>
                <w:lang w:eastAsia="pl-PL"/>
              </w:rPr>
            </w:pPr>
            <w:r w:rsidRPr="00CB1FA6">
              <w:rPr>
                <w:rFonts w:ascii="Arial Narrow" w:hAnsi="Arial Narrow"/>
                <w:b/>
                <w:bCs/>
                <w:sz w:val="22"/>
                <w:szCs w:val="22"/>
                <w:lang w:eastAsia="pl-PL"/>
              </w:rPr>
              <w:t>22</w:t>
            </w:r>
          </w:p>
        </w:tc>
        <w:tc>
          <w:tcPr>
            <w:tcW w:w="5253" w:type="dxa"/>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15" w:lineRule="atLeast"/>
              <w:rPr>
                <w:rFonts w:ascii="Arial Narrow" w:hAnsi="Arial Narrow"/>
                <w:lang w:eastAsia="pl-PL"/>
              </w:rPr>
            </w:pPr>
            <w:r w:rsidRPr="00CB1FA6">
              <w:rPr>
                <w:rFonts w:ascii="Arial Narrow" w:hAnsi="Arial Narrow"/>
                <w:sz w:val="22"/>
                <w:szCs w:val="22"/>
                <w:lang w:eastAsia="pl-PL"/>
              </w:rPr>
              <w:t xml:space="preserve">Mieszadełka do kapilar do gazometrii o poj. 100ul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spacing w:line="15" w:lineRule="atLeast"/>
              <w:jc w:val="center"/>
              <w:rPr>
                <w:rFonts w:ascii="Arial Narrow" w:hAnsi="Arial Narrow"/>
                <w:lang w:eastAsia="pl-PL"/>
              </w:rPr>
            </w:pPr>
            <w:r w:rsidRPr="00CB1FA6">
              <w:rPr>
                <w:rFonts w:ascii="Arial Narrow" w:hAnsi="Arial Narrow"/>
                <w:sz w:val="22"/>
                <w:szCs w:val="22"/>
                <w:lang w:eastAsia="pl-PL"/>
              </w:rPr>
              <w:t>szt</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5" w:lineRule="atLeast"/>
              <w:jc w:val="center"/>
              <w:rPr>
                <w:rFonts w:ascii="Arial Narrow" w:hAnsi="Arial Narrow"/>
                <w:lang w:eastAsia="pl-PL"/>
              </w:rPr>
            </w:pPr>
            <w:r w:rsidRPr="00CB1FA6">
              <w:rPr>
                <w:rFonts w:ascii="Arial Narrow" w:hAnsi="Arial Narrow"/>
                <w:sz w:val="22"/>
                <w:szCs w:val="22"/>
                <w:lang w:eastAsia="pl-PL"/>
              </w:rPr>
              <w:t>500</w:t>
            </w:r>
          </w:p>
        </w:tc>
      </w:tr>
    </w:tbl>
    <w:p w:rsidR="00B077A7" w:rsidRPr="00CB1FA6" w:rsidRDefault="00B077A7" w:rsidP="00B077A7">
      <w:pPr>
        <w:spacing w:before="100" w:beforeAutospacing="1"/>
        <w:ind w:hanging="425"/>
        <w:rPr>
          <w:rFonts w:ascii="Arial Narrow" w:hAnsi="Arial Narrow"/>
          <w:sz w:val="22"/>
          <w:szCs w:val="22"/>
          <w:lang w:eastAsia="pl-PL"/>
        </w:rPr>
      </w:pPr>
      <w:r w:rsidRPr="00CB1FA6">
        <w:rPr>
          <w:rFonts w:ascii="Arial Narrow" w:hAnsi="Arial Narrow"/>
          <w:b/>
          <w:bCs/>
          <w:sz w:val="22"/>
          <w:szCs w:val="22"/>
          <w:lang w:eastAsia="pl-PL"/>
        </w:rPr>
        <w:t xml:space="preserve">           Wymogi dotyczące pakietu:</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xml:space="preserve">- dostarczenie próbek pozycja nr 4. - szt 2 </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-dostarczenie próbek pozycja 12 - szt 2</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-poz. 18 i 19 podstawa i ściana kuwety powinna być pod kątem prostym do pomiarów na spektrofotometrze Epoll- proszę o dostarczenie próbek - 2szt</w:t>
      </w:r>
    </w:p>
    <w:p w:rsidR="00B077A7" w:rsidRPr="00CB1FA6" w:rsidRDefault="00B077A7" w:rsidP="00B077A7">
      <w:pPr>
        <w:rPr>
          <w:rFonts w:ascii="Arial Narrow" w:hAnsi="Arial Narrow"/>
          <w:sz w:val="22"/>
          <w:szCs w:val="22"/>
          <w:lang w:eastAsia="pl-PL"/>
        </w:rPr>
      </w:pPr>
      <w:r w:rsidRPr="00CB1FA6">
        <w:rPr>
          <w:rFonts w:ascii="Arial Narrow" w:hAnsi="Arial Narrow"/>
          <w:sz w:val="22"/>
          <w:szCs w:val="22"/>
          <w:lang w:eastAsia="pl-PL"/>
        </w:rPr>
        <w:t>- poz. 11</w:t>
      </w:r>
      <w:r w:rsidR="00124F11">
        <w:rPr>
          <w:rFonts w:ascii="Arial Narrow" w:hAnsi="Arial Narrow"/>
          <w:sz w:val="22"/>
          <w:szCs w:val="22"/>
          <w:lang w:eastAsia="pl-PL"/>
        </w:rPr>
        <w:t xml:space="preserve"> -proszę o dostarczenie próbek 2</w:t>
      </w:r>
      <w:r w:rsidRPr="00CB1FA6">
        <w:rPr>
          <w:rFonts w:ascii="Arial Narrow" w:hAnsi="Arial Narrow"/>
          <w:sz w:val="22"/>
          <w:szCs w:val="22"/>
          <w:lang w:eastAsia="pl-PL"/>
        </w:rPr>
        <w:t>szt</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Kapturki gumowe,które można łatwo trzymać w dłoni</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sz w:val="22"/>
                <w:szCs w:val="22"/>
                <w:lang w:eastAsia="pl-PL"/>
              </w:rPr>
              <w:t>Probówki sterylne o poj. ok. 5ml o wym.12x75z korkiem pakowane osobno po 5sztuk</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1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Tak-10 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Nie-0 pkt</w:t>
            </w:r>
          </w:p>
        </w:tc>
      </w:tr>
    </w:tbl>
    <w:p w:rsidR="00B077A7" w:rsidRPr="00CB1FA6" w:rsidRDefault="00B077A7" w:rsidP="00B077A7">
      <w:pPr>
        <w:spacing w:before="100" w:beforeAutospacing="1"/>
        <w:rPr>
          <w:rFonts w:ascii="Arial Narrow" w:hAnsi="Arial Narrow"/>
          <w:sz w:val="22"/>
          <w:szCs w:val="22"/>
          <w:lang w:eastAsia="pl-PL"/>
        </w:rPr>
      </w:pPr>
    </w:p>
    <w:p w:rsidR="00B077A7" w:rsidRPr="00CB1FA6" w:rsidRDefault="00B077A7" w:rsidP="00B077A7">
      <w:pPr>
        <w:spacing w:before="100" w:beforeAutospacing="1"/>
        <w:rPr>
          <w:rFonts w:ascii="Arial Narrow" w:hAnsi="Arial Narrow"/>
          <w:sz w:val="22"/>
          <w:szCs w:val="22"/>
          <w:lang w:eastAsia="pl-PL"/>
        </w:rPr>
      </w:pPr>
    </w:p>
    <w:p w:rsidR="00B077A7" w:rsidRPr="00CB1FA6" w:rsidRDefault="00B077A7" w:rsidP="00B077A7">
      <w:pPr>
        <w:keepNext/>
        <w:spacing w:before="100" w:beforeAutospacing="1"/>
        <w:ind w:hanging="431"/>
        <w:rPr>
          <w:rFonts w:ascii="Arial Narrow" w:hAnsi="Arial Narrow"/>
          <w:sz w:val="22"/>
          <w:szCs w:val="22"/>
          <w:lang w:eastAsia="pl-PL"/>
        </w:rPr>
      </w:pPr>
      <w:r w:rsidRPr="00CB1FA6">
        <w:rPr>
          <w:rFonts w:ascii="Arial Narrow" w:hAnsi="Arial Narrow"/>
          <w:b/>
          <w:bCs/>
          <w:sz w:val="22"/>
          <w:szCs w:val="22"/>
          <w:lang w:eastAsia="pl-PL"/>
        </w:rPr>
        <w:t xml:space="preserve">        Pakiet nr 13- </w:t>
      </w:r>
      <w:r w:rsidRPr="00CB1FA6">
        <w:rPr>
          <w:rFonts w:ascii="Arial Narrow" w:hAnsi="Arial Narrow"/>
          <w:b/>
          <w:sz w:val="22"/>
          <w:szCs w:val="22"/>
          <w:lang w:eastAsia="pl-PL"/>
        </w:rPr>
        <w:t>Testy lateksowe i immunochromatograficzne</w:t>
      </w:r>
    </w:p>
    <w:p w:rsidR="00B077A7" w:rsidRPr="00CB1FA6" w:rsidRDefault="00B077A7" w:rsidP="00B077A7">
      <w:pPr>
        <w:keepNext/>
        <w:spacing w:before="100" w:beforeAutospacing="1"/>
        <w:ind w:hanging="43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8"/>
        <w:gridCol w:w="2648"/>
        <w:gridCol w:w="4018"/>
        <w:gridCol w:w="1187"/>
        <w:gridCol w:w="731"/>
      </w:tblGrid>
      <w:tr w:rsidR="00B077A7" w:rsidRPr="00CB1FA6" w:rsidTr="00BD426D">
        <w:trPr>
          <w:trHeight w:val="67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ZESTAW ODCZYNNIKOWY</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WYMAGANE PARAMETRY</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rHeight w:val="63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ANTYSTREPTOLIZYNA O (ASO)</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1.Test jakościowy / półilościowy - aglutynacyjny 2. Kontrola dodatnia i ujemna, płytki i mieszadełka w zestawie ,min. 5ml odczynnika 3. Wykrywalność: 200 IU/ml 4.Brak efektu prozonowego do 1500 I U/ml</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 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6 op.</w:t>
            </w:r>
          </w:p>
        </w:tc>
      </w:tr>
      <w:tr w:rsidR="00B077A7" w:rsidRPr="00CB1FA6" w:rsidTr="00BD426D">
        <w:trPr>
          <w:trHeight w:val="100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2</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CZYNNIK REUMATOIDALNY </w:t>
            </w:r>
          </w:p>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(RF)</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1.Test jakościowy / półilościowy - aglutynacyjny 2. Kontrola dodatnia i ujemna, płytki i mieszadełka w zestawie ,min. 5 ml odczynnika 3. Wykrywalność: 8 IU/ml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 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 op.</w:t>
            </w:r>
          </w:p>
        </w:tc>
      </w:tr>
      <w:tr w:rsidR="00B077A7" w:rsidRPr="00CB1FA6" w:rsidTr="00BD426D">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3</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immunochromatograficzny</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do oznaczania p-ciał anty Treponema Pallidum</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Test kasetkowy ,oznaczenie w klasach IgG,IgM, czułość testu 99%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300</w:t>
            </w:r>
          </w:p>
        </w:tc>
      </w:tr>
      <w:tr w:rsidR="00B077A7" w:rsidRPr="00CB1FA6" w:rsidTr="00BD426D">
        <w:trPr>
          <w:trHeight w:val="49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4</w:t>
            </w:r>
          </w:p>
        </w:tc>
        <w:tc>
          <w:tcPr>
            <w:tcW w:w="14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immunochromatograficzny do oznaczania krwi utajonej w kale.</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Test kasetkowy ,specyficzny dla hemoglobiny ludzkiej,bez konieczności specjalnej diety.Zestaw zawiera kompletne wyposażenie niezbędne do </w:t>
            </w:r>
            <w:r w:rsidRPr="00CB1FA6">
              <w:rPr>
                <w:rFonts w:ascii="Arial Narrow" w:hAnsi="Arial Narrow"/>
                <w:sz w:val="22"/>
                <w:szCs w:val="22"/>
                <w:lang w:eastAsia="pl-PL"/>
              </w:rPr>
              <w:lastRenderedPageBreak/>
              <w:t>wykonania testu.Czułość testu 50ng/ml.Kontrola dodatnia,ujemna w zestawie</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lastRenderedPageBreak/>
              <w:t>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300</w:t>
            </w:r>
          </w:p>
        </w:tc>
      </w:tr>
      <w:tr w:rsidR="00B077A7" w:rsidRPr="00CB1FA6" w:rsidTr="00BD426D">
        <w:trPr>
          <w:trHeight w:val="1230"/>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lastRenderedPageBreak/>
              <w:t>5</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immunochromatograficzny do oznaczania antygenu Giardia lamblia w kale.</w:t>
            </w:r>
          </w:p>
        </w:tc>
        <w:tc>
          <w:tcPr>
            <w:tcW w:w="22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kasetkowy . Zestaw zawiera kompletne wyposażenie niezbędne do wykonania testu.Czułość i swoistość testu &gt; 99% w stosunku do metody mikroskopowej.</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Kontrola dodatnia,ujemna w zestawie</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w:t>
            </w:r>
          </w:p>
        </w:tc>
      </w:tr>
      <w:tr w:rsidR="00B077A7" w:rsidRPr="00CB1FA6" w:rsidTr="00BD426D">
        <w:trPr>
          <w:trHeight w:val="88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6</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immunochromatograficzny do oznacz. Antygenu RSV</w:t>
            </w:r>
          </w:p>
        </w:tc>
        <w:tc>
          <w:tcPr>
            <w:tcW w:w="22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kasetkowy,czułość 95%,umożliwiający oznaczenie w wymazach lub aspiratach z nosogardzieli.</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120</w:t>
            </w:r>
          </w:p>
        </w:tc>
      </w:tr>
      <w:tr w:rsidR="00B077A7" w:rsidRPr="00CB1FA6" w:rsidTr="00BD426D">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7</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immunochromatograficzny do oznaczania norowirusa</w:t>
            </w:r>
          </w:p>
        </w:tc>
        <w:tc>
          <w:tcPr>
            <w:tcW w:w="2200"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Test kasetkowy.Czułość testu dla norowirusa 90% dla genotyupuI i 82,6 dla genotypuII,swoistość 100.%Test posiada swoistą linię testową odpowiednio dla G I i G II Zestaw zawiera kompletne wyposażenie niezbędne do wykonania testu.</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ozn.</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260</w:t>
            </w:r>
          </w:p>
        </w:tc>
      </w:tr>
      <w:tr w:rsidR="00124F11" w:rsidRPr="00CB1FA6" w:rsidTr="00F24F74">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124F11" w:rsidRPr="00CB1FA6" w:rsidRDefault="00124F11" w:rsidP="00420BE6">
            <w:pPr>
              <w:rPr>
                <w:rFonts w:ascii="Arial Narrow" w:hAnsi="Arial Narrow"/>
                <w:lang w:eastAsia="pl-PL"/>
              </w:rPr>
            </w:pPr>
            <w:r w:rsidRPr="00CB1FA6">
              <w:rPr>
                <w:rFonts w:ascii="Arial Narrow" w:hAnsi="Arial Narrow"/>
                <w:b/>
                <w:bCs/>
                <w:sz w:val="22"/>
                <w:szCs w:val="22"/>
                <w:lang w:eastAsia="pl-PL"/>
              </w:rPr>
              <w:t>8</w:t>
            </w:r>
          </w:p>
        </w:tc>
        <w:tc>
          <w:tcPr>
            <w:tcW w:w="1450" w:type="pct"/>
            <w:tcBorders>
              <w:top w:val="outset" w:sz="6" w:space="0" w:color="000000"/>
              <w:left w:val="outset" w:sz="6" w:space="0" w:color="000000"/>
              <w:bottom w:val="outset" w:sz="6" w:space="0" w:color="000000"/>
              <w:right w:val="outset" w:sz="6" w:space="0" w:color="000000"/>
            </w:tcBorders>
            <w:hideMark/>
          </w:tcPr>
          <w:p w:rsidR="00124F11" w:rsidRPr="00CB1FA6" w:rsidRDefault="00124F11" w:rsidP="00420BE6">
            <w:pPr>
              <w:rPr>
                <w:rFonts w:ascii="Arial Narrow" w:hAnsi="Arial Narrow"/>
                <w:lang w:eastAsia="pl-PL"/>
              </w:rPr>
            </w:pPr>
            <w:r w:rsidRPr="00CB1FA6">
              <w:rPr>
                <w:rFonts w:ascii="Arial Narrow" w:hAnsi="Arial Narrow"/>
                <w:sz w:val="22"/>
                <w:szCs w:val="22"/>
                <w:lang w:eastAsia="pl-PL"/>
              </w:rPr>
              <w:t>Test immunochromatograficzny do oznaczania rota/adeno/norowirusów w kale</w:t>
            </w:r>
          </w:p>
        </w:tc>
        <w:tc>
          <w:tcPr>
            <w:tcW w:w="2200" w:type="pct"/>
            <w:tcBorders>
              <w:top w:val="outset" w:sz="6" w:space="0" w:color="000000"/>
              <w:left w:val="outset" w:sz="6" w:space="0" w:color="000000"/>
              <w:bottom w:val="outset" w:sz="6" w:space="0" w:color="000000"/>
              <w:right w:val="outset" w:sz="6" w:space="0" w:color="000000"/>
            </w:tcBorders>
            <w:hideMark/>
          </w:tcPr>
          <w:p w:rsidR="00124F11" w:rsidRPr="00CB1FA6" w:rsidRDefault="00124F11" w:rsidP="00420BE6">
            <w:pPr>
              <w:rPr>
                <w:rFonts w:ascii="Arial Narrow" w:hAnsi="Arial Narrow"/>
                <w:lang w:eastAsia="pl-PL"/>
              </w:rPr>
            </w:pPr>
            <w:r w:rsidRPr="00CB1FA6">
              <w:rPr>
                <w:rFonts w:ascii="Arial Narrow" w:hAnsi="Arial Narrow"/>
                <w:sz w:val="22"/>
                <w:szCs w:val="22"/>
                <w:lang w:eastAsia="pl-PL"/>
              </w:rPr>
              <w:t>Test immunochromatograficzny do jakościowego wykrywania antygenów Rota/Adeno/norowirusa w kale. Osobne pola testowe do rota,noro i adeno wirusa znajdują się na jednej kasetce. Czułość i swoistość w stosunku do metody RT-PCR:dla norowirusa czułość &gt; 96% swoistość 100% dla Rota wirusa czułość 100% swoistość &gt;98 % i adenowirus czułość i swoistość 100%</w:t>
            </w:r>
          </w:p>
        </w:tc>
        <w:tc>
          <w:tcPr>
            <w:tcW w:w="650" w:type="pct"/>
            <w:tcBorders>
              <w:top w:val="outset" w:sz="6" w:space="0" w:color="000000"/>
              <w:left w:val="outset" w:sz="6" w:space="0" w:color="000000"/>
              <w:bottom w:val="outset" w:sz="6" w:space="0" w:color="000000"/>
              <w:right w:val="outset" w:sz="6" w:space="0" w:color="000000"/>
            </w:tcBorders>
            <w:hideMark/>
          </w:tcPr>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r w:rsidRPr="00CB1FA6">
              <w:rPr>
                <w:rFonts w:ascii="Arial Narrow" w:hAnsi="Arial Narrow"/>
                <w:sz w:val="22"/>
                <w:szCs w:val="22"/>
                <w:lang w:eastAsia="pl-PL"/>
              </w:rPr>
              <w:t>ozn.</w:t>
            </w:r>
          </w:p>
        </w:tc>
        <w:tc>
          <w:tcPr>
            <w:tcW w:w="400" w:type="pct"/>
            <w:tcBorders>
              <w:top w:val="outset" w:sz="6" w:space="0" w:color="000000"/>
              <w:left w:val="outset" w:sz="6" w:space="0" w:color="000000"/>
              <w:bottom w:val="outset" w:sz="6" w:space="0" w:color="000000"/>
              <w:right w:val="outset" w:sz="6" w:space="0" w:color="000000"/>
            </w:tcBorders>
            <w:hideMark/>
          </w:tcPr>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p>
          <w:p w:rsidR="00124F11" w:rsidRPr="00CB1FA6" w:rsidRDefault="00124F11" w:rsidP="00420BE6">
            <w:pPr>
              <w:rPr>
                <w:rFonts w:ascii="Arial Narrow" w:hAnsi="Arial Narrow"/>
                <w:lang w:eastAsia="pl-PL"/>
              </w:rPr>
            </w:pPr>
            <w:r w:rsidRPr="00CB1FA6">
              <w:rPr>
                <w:rFonts w:ascii="Arial Narrow" w:hAnsi="Arial Narrow"/>
                <w:sz w:val="22"/>
                <w:szCs w:val="22"/>
                <w:lang w:eastAsia="pl-PL"/>
              </w:rPr>
              <w:t>40</w:t>
            </w:r>
          </w:p>
        </w:tc>
      </w:tr>
    </w:tbl>
    <w:p w:rsidR="00B077A7" w:rsidRPr="00CB1FA6" w:rsidRDefault="00B077A7" w:rsidP="00B077A7">
      <w:pPr>
        <w:rPr>
          <w:rFonts w:ascii="Arial Narrow" w:hAnsi="Arial Narrow"/>
          <w:vanish/>
          <w:sz w:val="22"/>
          <w:szCs w:val="22"/>
          <w:lang w:eastAsia="pl-PL"/>
        </w:rPr>
      </w:pPr>
    </w:p>
    <w:p w:rsidR="00B077A7" w:rsidRPr="00CB1FA6" w:rsidRDefault="00B077A7" w:rsidP="00B077A7">
      <w:pPr>
        <w:shd w:val="clear" w:color="auto" w:fill="FFFFFF"/>
        <w:spacing w:before="100" w:beforeAutospacing="1" w:line="272" w:lineRule="atLeast"/>
        <w:rPr>
          <w:rFonts w:ascii="Arial Narrow" w:hAnsi="Arial Narrow"/>
          <w:sz w:val="22"/>
          <w:szCs w:val="22"/>
          <w:lang w:eastAsia="pl-PL"/>
        </w:rPr>
      </w:pPr>
      <w:r w:rsidRPr="00CB1FA6">
        <w:rPr>
          <w:rFonts w:ascii="Arial Narrow" w:hAnsi="Arial Narrow"/>
          <w:sz w:val="22"/>
          <w:szCs w:val="22"/>
          <w:lang w:eastAsia="pl-PL"/>
        </w:rPr>
        <w:t xml:space="preserve">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w:t>
      </w:r>
      <w:r w:rsidRPr="00CB1FA6">
        <w:rPr>
          <w:rFonts w:ascii="Arial Narrow" w:hAnsi="Arial Narrow"/>
          <w:color w:val="000000"/>
          <w:sz w:val="22"/>
          <w:szCs w:val="22"/>
          <w:lang w:eastAsia="pl-PL"/>
        </w:rPr>
        <w:t>z obowiązującym prawem.</w:t>
      </w:r>
    </w:p>
    <w:p w:rsidR="00B077A7" w:rsidRPr="00CB1FA6" w:rsidRDefault="00B077A7" w:rsidP="00B077A7">
      <w:pPr>
        <w:spacing w:before="100" w:beforeAutospacing="1"/>
        <w:ind w:hanging="425"/>
        <w:rPr>
          <w:rFonts w:ascii="Arial Narrow" w:hAnsi="Arial Narrow"/>
          <w:sz w:val="22"/>
          <w:szCs w:val="22"/>
          <w:lang w:eastAsia="pl-PL"/>
        </w:rPr>
      </w:pPr>
      <w:r w:rsidRPr="00CB1FA6">
        <w:rPr>
          <w:rFonts w:ascii="Arial Narrow" w:hAnsi="Arial Narrow"/>
          <w:b/>
          <w:bCs/>
          <w:sz w:val="22"/>
          <w:szCs w:val="22"/>
          <w:lang w:eastAsia="pl-PL"/>
        </w:rPr>
        <w:t xml:space="preserve">        Pakiet nr 14- </w:t>
      </w:r>
      <w:r w:rsidRPr="00CB1FA6">
        <w:rPr>
          <w:rFonts w:ascii="Arial Narrow" w:hAnsi="Arial Narrow"/>
          <w:b/>
          <w:sz w:val="22"/>
          <w:szCs w:val="22"/>
          <w:lang w:eastAsia="pl-PL"/>
        </w:rPr>
        <w:t>Odczynniki , barwniki laboratoryjne i inne</w:t>
      </w:r>
      <w:r w:rsidRPr="00CB1FA6">
        <w:rPr>
          <w:rFonts w:ascii="Arial Narrow" w:hAnsi="Arial Narrow"/>
          <w:sz w:val="22"/>
          <w:szCs w:val="22"/>
          <w:lang w:eastAsia="pl-PL"/>
        </w:rPr>
        <w:t xml:space="preserve"> </w:t>
      </w:r>
    </w:p>
    <w:p w:rsidR="00B077A7" w:rsidRPr="00CB1FA6" w:rsidRDefault="00B077A7" w:rsidP="00B077A7">
      <w:pPr>
        <w:spacing w:before="100" w:beforeAutospacing="1"/>
        <w:rPr>
          <w:rFonts w:ascii="Arial Narrow" w:hAnsi="Arial Narrow"/>
          <w:sz w:val="22"/>
          <w:szCs w:val="22"/>
          <w:lang w:eastAsia="pl-PL"/>
        </w:rPr>
      </w:pPr>
    </w:p>
    <w:tbl>
      <w:tblPr>
        <w:tblW w:w="495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9"/>
        <w:gridCol w:w="4460"/>
        <w:gridCol w:w="1092"/>
        <w:gridCol w:w="1364"/>
        <w:gridCol w:w="1456"/>
      </w:tblGrid>
      <w:tr w:rsidR="00B077A7" w:rsidRPr="00CB1FA6" w:rsidTr="00BD426D">
        <w:trPr>
          <w:trHeight w:val="72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2475"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WYMAGANE PARAMETRY</w:t>
            </w:r>
          </w:p>
        </w:tc>
        <w:tc>
          <w:tcPr>
            <w:tcW w:w="1363" w:type="pct"/>
            <w:gridSpan w:val="2"/>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BARWNIK GIEMSY ( ROZTWÓR)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55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2</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BARWNIK MAY-GRUNWALD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3</w:t>
            </w:r>
          </w:p>
        </w:tc>
        <w:tc>
          <w:tcPr>
            <w:tcW w:w="2475"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SZYBKIEGO BARWIENIA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ROZMAZÓW KRWI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3X 500 ml. </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42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4</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EXTONA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5</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OLEJEK IMERSYJNY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6</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PŁYN DUNGERA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7</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SULFOSALICYLOWY </w:t>
            </w:r>
          </w:p>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DO WYKRYWANIA BIAŁKOMOCZU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lastRenderedPageBreak/>
              <w:t>8</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NONNE-APELTA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9</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PANDY' EGO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10</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PŁYN SAMSONA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11</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DIAZO I (kwas sulfaniowy/HCL)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12</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DIAZO II (roztwór azotynu sodowego)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13</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CHLOREK WAPNIA 0,025 mol/l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14</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WZORCOWY ROZTWÓR BIAŁKA (do sporządzenia krzywej kalibracyjnej)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6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15</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BAGIETKA PS z jednej strony zakończona łopatką </w:t>
            </w:r>
          </w:p>
          <w:p w:rsidR="00B077A7" w:rsidRPr="00CB1FA6" w:rsidRDefault="00B077A7" w:rsidP="00BD426D">
            <w:pPr>
              <w:rPr>
                <w:rFonts w:ascii="Arial Narrow" w:hAnsi="Arial Narrow"/>
                <w:lang w:eastAsia="pl-PL"/>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100szt</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szt</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16</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PIPETA AUTOMATYCZNA JEDNOKANAŁOWA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 ZMIENNEJ OBJĘTOŚCI z WYDMUCHEM </w:t>
            </w:r>
          </w:p>
          <w:p w:rsidR="00B077A7" w:rsidRPr="00CB1FA6" w:rsidRDefault="00B077A7" w:rsidP="00BD426D">
            <w:pPr>
              <w:spacing w:line="75" w:lineRule="atLeast"/>
              <w:rPr>
                <w:rFonts w:ascii="Arial Narrow" w:hAnsi="Arial Narrow"/>
                <w:lang w:eastAsia="pl-PL"/>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 xml:space="preserve">20-200 ul </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17</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EHRLICHA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18</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ROSINA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19</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Utrwalacz do szybkiego barwienia rozmazów</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op</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rPr>
          <w:rFonts w:ascii="Arial Narrow" w:hAnsi="Arial Narrow"/>
          <w:sz w:val="22"/>
          <w:szCs w:val="22"/>
          <w:lang w:eastAsia="pl-PL"/>
        </w:rPr>
      </w:pPr>
    </w:p>
    <w:p w:rsidR="00B077A7" w:rsidRPr="00CB1FA6" w:rsidRDefault="00B077A7" w:rsidP="00B077A7">
      <w:pPr>
        <w:shd w:val="clear" w:color="auto" w:fill="FFFFFF"/>
        <w:spacing w:before="100" w:beforeAutospacing="1" w:line="272" w:lineRule="atLeast"/>
        <w:rPr>
          <w:rFonts w:ascii="Arial Narrow" w:hAnsi="Arial Narrow"/>
          <w:color w:val="000000"/>
          <w:sz w:val="22"/>
          <w:szCs w:val="22"/>
          <w:lang w:eastAsia="pl-PL"/>
        </w:rPr>
      </w:pPr>
      <w:r w:rsidRPr="00CB1FA6">
        <w:rPr>
          <w:rFonts w:ascii="Arial Narrow" w:hAnsi="Arial Narrow"/>
          <w:sz w:val="22"/>
          <w:szCs w:val="22"/>
          <w:lang w:eastAsia="pl-PL"/>
        </w:rPr>
        <w:t xml:space="preserve">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w:t>
      </w:r>
      <w:r w:rsidRPr="00CB1FA6">
        <w:rPr>
          <w:rFonts w:ascii="Arial Narrow" w:hAnsi="Arial Narrow"/>
          <w:color w:val="000000"/>
          <w:sz w:val="22"/>
          <w:szCs w:val="22"/>
          <w:lang w:eastAsia="pl-PL"/>
        </w:rPr>
        <w:t>z obowiązującym prawem.</w:t>
      </w:r>
    </w:p>
    <w:p w:rsidR="00B077A7" w:rsidRPr="00CB1FA6" w:rsidRDefault="00B077A7" w:rsidP="00B077A7">
      <w:pPr>
        <w:spacing w:before="100" w:beforeAutospacing="1"/>
        <w:ind w:hanging="425"/>
        <w:rPr>
          <w:rFonts w:ascii="Arial Narrow" w:hAnsi="Arial Narrow"/>
          <w:b/>
          <w:bCs/>
          <w:sz w:val="22"/>
          <w:szCs w:val="22"/>
          <w:lang w:eastAsia="pl-PL"/>
        </w:rPr>
      </w:pPr>
      <w:r w:rsidRPr="00CB1FA6">
        <w:rPr>
          <w:rFonts w:ascii="Arial Narrow" w:hAnsi="Arial Narrow"/>
          <w:b/>
          <w:bCs/>
          <w:sz w:val="22"/>
          <w:szCs w:val="22"/>
          <w:lang w:eastAsia="pl-PL"/>
        </w:rPr>
        <w:t xml:space="preserve">      Pakiet 15 - Surowice Salmonella do aglutynacji szkiełkowej</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8"/>
        <w:gridCol w:w="2740"/>
        <w:gridCol w:w="2243"/>
        <w:gridCol w:w="2243"/>
        <w:gridCol w:w="1313"/>
      </w:tblGrid>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antygen</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jedn. miary</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opakowanie</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BO</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DO</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HM</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CO</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Hgm</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Hi</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r w:rsidR="00B077A7" w:rsidRPr="00CB1FA6" w:rsidTr="00BD426D">
        <w:trPr>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27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Surowica salmonella</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H1; 2,5</w:t>
            </w:r>
          </w:p>
        </w:tc>
        <w:tc>
          <w:tcPr>
            <w:tcW w:w="22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 ml</w:t>
            </w:r>
          </w:p>
        </w:tc>
        <w:tc>
          <w:tcPr>
            <w:tcW w:w="131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 </w:t>
            </w:r>
          </w:p>
        </w:tc>
      </w:tr>
    </w:tbl>
    <w:p w:rsidR="00B077A7" w:rsidRPr="00CB1FA6" w:rsidRDefault="00B077A7" w:rsidP="00B077A7">
      <w:pPr>
        <w:spacing w:before="100" w:beforeAutospacing="1"/>
        <w:ind w:hanging="425"/>
        <w:rPr>
          <w:rFonts w:ascii="Arial Narrow" w:hAnsi="Arial Narrow"/>
          <w:sz w:val="22"/>
          <w:szCs w:val="22"/>
          <w:lang w:eastAsia="pl-PL"/>
        </w:rPr>
      </w:pPr>
      <w:r w:rsidRPr="00CB1FA6">
        <w:rPr>
          <w:rFonts w:ascii="Arial Narrow" w:hAnsi="Arial Narrow"/>
          <w:b/>
          <w:bCs/>
          <w:sz w:val="22"/>
          <w:szCs w:val="22"/>
          <w:lang w:eastAsia="pl-PL"/>
        </w:rPr>
        <w:t xml:space="preserve">       Pakiet 16 - Krążki diagnostyczne do identyfikacji bakterii</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0"/>
        <w:gridCol w:w="2728"/>
        <w:gridCol w:w="2246"/>
        <w:gridCol w:w="2288"/>
        <w:gridCol w:w="1275"/>
      </w:tblGrid>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Krążki do </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Symbol </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Jednostka miary</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Wykrywania, izolacji i różnicowania pałeczek z rodzaju Haemophilus </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BX</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50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Wykrywania, izolacji i różnicowania pałeczek z rodzaju Haemophilus</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BVX</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50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Wykrywania, izolacji i różnicowania pałeczek z </w:t>
            </w:r>
            <w:r w:rsidRPr="00CB1FA6">
              <w:rPr>
                <w:rFonts w:ascii="Arial Narrow" w:hAnsi="Arial Narrow"/>
                <w:sz w:val="22"/>
                <w:szCs w:val="22"/>
                <w:lang w:eastAsia="pl-PL"/>
              </w:rPr>
              <w:lastRenderedPageBreak/>
              <w:t>rodzaju Haemophilus</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lastRenderedPageBreak/>
              <w:t>BV</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50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4</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Różnicowania Enterococcus faecalis i Enterococcus faecium</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EF</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50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Różnicowania bakterii z rodzaju Moraxella od rodzaju Neisseria</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BC</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50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61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272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Określania w moczu obecności czynnika hamującego wzrost bakterii G </w:t>
            </w:r>
            <w:r w:rsidRPr="00CB1FA6">
              <w:rPr>
                <w:rFonts w:ascii="Arial Narrow" w:hAnsi="Arial Narrow"/>
                <w:sz w:val="22"/>
                <w:szCs w:val="22"/>
                <w:vertAlign w:val="superscript"/>
                <w:lang w:eastAsia="pl-PL"/>
              </w:rPr>
              <w:t xml:space="preserve">+ </w:t>
            </w:r>
            <w:r w:rsidRPr="00CB1FA6">
              <w:rPr>
                <w:rFonts w:ascii="Arial Narrow" w:hAnsi="Arial Narrow"/>
                <w:sz w:val="22"/>
                <w:szCs w:val="22"/>
                <w:lang w:eastAsia="pl-PL"/>
              </w:rPr>
              <w:t xml:space="preserve">/ G </w:t>
            </w:r>
            <w:r w:rsidRPr="00CB1FA6">
              <w:rPr>
                <w:rFonts w:ascii="Arial Narrow" w:hAnsi="Arial Narrow"/>
                <w:sz w:val="22"/>
                <w:szCs w:val="22"/>
                <w:vertAlign w:val="superscript"/>
                <w:lang w:eastAsia="pl-PL"/>
              </w:rPr>
              <w:t>-</w:t>
            </w:r>
          </w:p>
        </w:tc>
        <w:tc>
          <w:tcPr>
            <w:tcW w:w="224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Jałowe krążki bibułowe</w:t>
            </w:r>
          </w:p>
        </w:tc>
        <w:tc>
          <w:tcPr>
            <w:tcW w:w="228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100 szt. </w:t>
            </w:r>
          </w:p>
        </w:tc>
        <w:tc>
          <w:tcPr>
            <w:tcW w:w="12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b/>
          <w:bCs/>
          <w:sz w:val="22"/>
          <w:szCs w:val="22"/>
          <w:lang w:eastAsia="pl-PL"/>
        </w:rPr>
        <w:t xml:space="preserve">Pakiet 17 - Odczynniki do diagnostyki bakterii </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4"/>
        <w:gridCol w:w="4736"/>
        <w:gridCol w:w="1843"/>
        <w:gridCol w:w="1984"/>
      </w:tblGrid>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Nazwa</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Jednostka miary</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Kwas fenyloboronowy</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2ml</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EDTA</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2ml</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val="en-US" w:eastAsia="pl-PL"/>
              </w:rPr>
              <w:t>Staphylococcus aureus subsp. aureusATCC®25923</w:t>
            </w:r>
            <w:r w:rsidRPr="00CB1FA6">
              <w:rPr>
                <w:rFonts w:ascii="Arial Narrow" w:hAnsi="Arial Narrow"/>
                <w:sz w:val="22"/>
                <w:szCs w:val="22"/>
                <w:vertAlign w:val="superscript"/>
                <w:lang w:val="en-US"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Klebsiella pneumonie subs.pneumoniae ATCC700603</w:t>
            </w:r>
            <w:r w:rsidRPr="00CB1FA6">
              <w:rPr>
                <w:rFonts w:ascii="Arial Narrow" w:hAnsi="Arial Narrow"/>
                <w:sz w:val="22"/>
                <w:szCs w:val="22"/>
                <w:vertAlign w:val="superscript"/>
                <w:lang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Escherichia coli ATCC®25922</w:t>
            </w:r>
            <w:r w:rsidRPr="00CB1FA6">
              <w:rPr>
                <w:rFonts w:ascii="Arial Narrow" w:hAnsi="Arial Narrow"/>
                <w:sz w:val="22"/>
                <w:szCs w:val="22"/>
                <w:vertAlign w:val="superscript"/>
                <w:lang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Pseudomonas aeruginosa ATCC 27853</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Streptococcus pneumoniae ATCC 49619</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wstepnej identyfikacji i oznaczana lekowrażliwości patogenów odpowiedzialnych za bakteryjne zapalenie opon mózgowo-rdzeniowych i mózgu w tym drożdżaków.</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testów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1.Szczepy wzorcowe – pierwszy pasaż pakowane po 25 lub po10 w opakowaniu przechowywane od -20 stopni C do + 8 stopni C ( krążki)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 xml:space="preserve">2. Kompletny zestaw testowy składający się z 10 paneli identyfikacyjnych, wzbogaconych podłoży, soli fizjologicznej oraz parafiny pochodzących od jednego producenta. Płytka testowa 32 dołkowa, wstępna identyfikacja: Neisseria spp., Haemophilus spp., Haemophilus influenzae, Streptococcus pneumoniae, Streptococcus agalactiae, Staphylococcus spp., Staphylococcus aureus, Listeria spp., Escherichia coli, Candida albicans. Lekowrażliwość: Ampicilin, Cefotaxime, Vancomicin, Meropenem.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Szczepy referencyjne z poz. 3-7 zalecane do kontroli jakości testów z poz. nr 8. </w:t>
      </w: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t>Pakiet nr 18 - Odczynniki serologiczne stosowane w Pracowni Serologii z Bankiem Krwi</w:t>
      </w:r>
    </w:p>
    <w:p w:rsidR="00B077A7" w:rsidRPr="00CB1FA6" w:rsidRDefault="00B077A7" w:rsidP="00B077A7">
      <w:pPr>
        <w:spacing w:before="100" w:beforeAutospacing="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414"/>
        <w:gridCol w:w="2451"/>
        <w:gridCol w:w="1578"/>
        <w:gridCol w:w="956"/>
        <w:gridCol w:w="1675"/>
        <w:gridCol w:w="1095"/>
        <w:gridCol w:w="933"/>
      </w:tblGrid>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 odczynnika</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Metoda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Seria /Klon</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JM= amp.</w:t>
            </w: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amp</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ml.</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Uwagi</w:t>
            </w:r>
          </w:p>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monoklonalny anty-A</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2B0A78" w:rsidP="00BD426D">
            <w:pPr>
              <w:rPr>
                <w:rFonts w:ascii="Arial Narrow" w:hAnsi="Arial Narrow"/>
                <w:lang w:eastAsia="pl-PL"/>
              </w:rPr>
            </w:pPr>
            <w:r w:rsidRPr="00CB1FA6">
              <w:rPr>
                <w:rFonts w:ascii="Arial Narrow" w:hAnsi="Arial Narrow"/>
                <w:sz w:val="22"/>
                <w:szCs w:val="22"/>
                <w:lang w:eastAsia="pl-PL"/>
              </w:rPr>
              <w:t>P</w:t>
            </w:r>
            <w:r w:rsidR="00B077A7" w:rsidRPr="00CB1FA6">
              <w:rPr>
                <w:rFonts w:ascii="Arial Narrow" w:hAnsi="Arial Narrow"/>
                <w:sz w:val="22"/>
                <w:szCs w:val="22"/>
                <w:lang w:eastAsia="pl-PL"/>
              </w:rPr>
              <w:t>łytkowa</w:t>
            </w:r>
            <w:r>
              <w:rPr>
                <w:rFonts w:ascii="Arial Narrow" w:hAnsi="Arial Narrow"/>
                <w:sz w:val="22"/>
                <w:szCs w:val="22"/>
                <w:lang w:eastAsia="pl-PL"/>
              </w:rPr>
              <w:t>, 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Klon 1</w:t>
            </w:r>
          </w:p>
          <w:p w:rsidR="00B077A7" w:rsidRPr="00CB1FA6" w:rsidRDefault="00B077A7" w:rsidP="00BD426D">
            <w:pPr>
              <w:rPr>
                <w:rFonts w:ascii="Arial Narrow" w:hAnsi="Arial Narrow"/>
                <w:lang w:eastAsia="pl-PL"/>
              </w:rPr>
            </w:pP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monoklonalny anty-A</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Płytkowa,</w:t>
            </w:r>
            <w:r w:rsidR="002B0A78">
              <w:rPr>
                <w:rFonts w:ascii="Arial Narrow" w:hAnsi="Arial Narrow"/>
                <w:sz w:val="22"/>
                <w:szCs w:val="22"/>
                <w:lang w:eastAsia="pl-PL"/>
              </w:rPr>
              <w:t xml:space="preserve"> 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Klon 2 </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3</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monoklonalny</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Anty-B</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Płytkowa,</w:t>
            </w:r>
            <w:r w:rsidR="002B0A78">
              <w:rPr>
                <w:rFonts w:ascii="Arial Narrow" w:hAnsi="Arial Narrow"/>
                <w:sz w:val="22"/>
                <w:szCs w:val="22"/>
                <w:lang w:eastAsia="pl-PL"/>
              </w:rPr>
              <w:t xml:space="preserve"> 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Klon 1</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rHeight w:val="1099"/>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Monoklonalny</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Anty-B</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Płytkowa,</w:t>
            </w:r>
            <w:r w:rsidR="002B0A78">
              <w:rPr>
                <w:rFonts w:ascii="Arial Narrow" w:hAnsi="Arial Narrow"/>
                <w:sz w:val="22"/>
                <w:szCs w:val="22"/>
                <w:lang w:eastAsia="pl-PL"/>
              </w:rPr>
              <w:t xml:space="preserve"> 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Klon 2</w:t>
            </w:r>
          </w:p>
        </w:tc>
        <w:tc>
          <w:tcPr>
            <w:tcW w:w="1675" w:type="dxa"/>
            <w:tcBorders>
              <w:top w:val="outset" w:sz="6" w:space="0" w:color="000000"/>
              <w:left w:val="outset" w:sz="6" w:space="0" w:color="000000"/>
              <w:bottom w:val="single" w:sz="4" w:space="0" w:color="auto"/>
              <w:right w:val="outset" w:sz="6" w:space="0" w:color="000000"/>
            </w:tcBorders>
            <w:hideMark/>
          </w:tcPr>
          <w:p w:rsidR="00B077A7" w:rsidRPr="00124F11" w:rsidRDefault="00B077A7" w:rsidP="00BD426D">
            <w:pPr>
              <w:rPr>
                <w:rFonts w:ascii="Arial Narrow" w:hAnsi="Arial Narrow"/>
                <w:color w:val="FF0000"/>
                <w:lang w:eastAsia="pl-PL"/>
              </w:rPr>
            </w:pPr>
            <w:r w:rsidRPr="00124F11">
              <w:rPr>
                <w:rFonts w:ascii="Arial Narrow" w:hAnsi="Arial Narrow"/>
                <w:color w:val="FF0000"/>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Wykrywa B nabyte</w:t>
            </w:r>
          </w:p>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124F11" w:rsidRDefault="00B077A7" w:rsidP="00BD426D">
            <w:pPr>
              <w:rPr>
                <w:rFonts w:ascii="Arial Narrow" w:hAnsi="Arial Narrow"/>
                <w:color w:val="FF0000"/>
                <w:lang w:eastAsia="pl-PL"/>
              </w:rPr>
            </w:pP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Monoklonalny anty-D klasy IgM</w:t>
            </w:r>
          </w:p>
        </w:tc>
        <w:tc>
          <w:tcPr>
            <w:tcW w:w="1578" w:type="dxa"/>
            <w:tcBorders>
              <w:top w:val="outset" w:sz="6" w:space="0" w:color="000000"/>
              <w:left w:val="outset" w:sz="6" w:space="0" w:color="000000"/>
              <w:bottom w:val="outset" w:sz="6" w:space="0" w:color="000000"/>
              <w:right w:val="outset" w:sz="6" w:space="0" w:color="000000"/>
            </w:tcBorders>
            <w:hideMark/>
          </w:tcPr>
          <w:p w:rsidR="002B0A78" w:rsidRDefault="00B077A7" w:rsidP="00BD426D">
            <w:pPr>
              <w:rPr>
                <w:rFonts w:ascii="Arial Narrow" w:hAnsi="Arial Narrow"/>
                <w:lang w:eastAsia="pl-PL"/>
              </w:rPr>
            </w:pPr>
            <w:r w:rsidRPr="00CB1FA6">
              <w:rPr>
                <w:rFonts w:ascii="Arial Narrow" w:hAnsi="Arial Narrow"/>
                <w:sz w:val="22"/>
                <w:szCs w:val="22"/>
                <w:lang w:eastAsia="pl-PL"/>
              </w:rPr>
              <w:t>Płytkowa,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Klon 1</w:t>
            </w:r>
          </w:p>
          <w:p w:rsidR="00B077A7" w:rsidRPr="00CB1FA6" w:rsidRDefault="00B077A7" w:rsidP="00BD426D">
            <w:pPr>
              <w:rPr>
                <w:rFonts w:ascii="Arial Narrow" w:hAnsi="Arial Narrow"/>
                <w:lang w:eastAsia="pl-PL"/>
              </w:rPr>
            </w:pP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124F11" w:rsidRDefault="00B077A7" w:rsidP="00BD426D">
            <w:pPr>
              <w:rPr>
                <w:rFonts w:ascii="Arial Narrow" w:hAnsi="Arial Narrow"/>
                <w:color w:val="FF0000"/>
                <w:lang w:eastAsia="pl-PL"/>
              </w:rPr>
            </w:pPr>
            <w:r w:rsidRPr="00124F11">
              <w:rPr>
                <w:rFonts w:ascii="Arial Narrow" w:hAnsi="Arial Narrow"/>
                <w:color w:val="FF0000"/>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p w:rsidR="00B077A7" w:rsidRPr="00CB1FA6" w:rsidRDefault="00B077A7" w:rsidP="00BD426D">
            <w:pPr>
              <w:rPr>
                <w:rFonts w:ascii="Arial Narrow" w:hAnsi="Arial Narrow"/>
                <w:lang w:eastAsia="pl-PL"/>
              </w:rPr>
            </w:pP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Monolonalny</w:t>
            </w:r>
          </w:p>
          <w:p w:rsidR="00B077A7" w:rsidRPr="00CB1FA6" w:rsidRDefault="00B077A7" w:rsidP="00BD426D">
            <w:pPr>
              <w:rPr>
                <w:rFonts w:ascii="Arial Narrow" w:hAnsi="Arial Narrow"/>
                <w:lang w:eastAsia="pl-PL"/>
              </w:rPr>
            </w:pP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2B0A78" w:rsidRDefault="00B077A7" w:rsidP="00BD426D">
            <w:pPr>
              <w:rPr>
                <w:rFonts w:ascii="Arial Narrow" w:hAnsi="Arial Narrow"/>
                <w:lang w:eastAsia="pl-PL"/>
              </w:rPr>
            </w:pPr>
            <w:r w:rsidRPr="00CB1FA6">
              <w:rPr>
                <w:rFonts w:ascii="Arial Narrow" w:hAnsi="Arial Narrow"/>
                <w:sz w:val="22"/>
                <w:szCs w:val="22"/>
                <w:lang w:eastAsia="pl-PL"/>
              </w:rPr>
              <w:t>Płytkowa,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probówkowa </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Klon 2 </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rHeight w:val="195"/>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7.</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Standard anty-D</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Met.manualna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10</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100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Dolichotest</w:t>
            </w:r>
          </w:p>
        </w:tc>
        <w:tc>
          <w:tcPr>
            <w:tcW w:w="1578" w:type="dxa"/>
            <w:tcBorders>
              <w:top w:val="outset" w:sz="6" w:space="0" w:color="000000"/>
              <w:left w:val="outset" w:sz="6" w:space="0" w:color="000000"/>
              <w:bottom w:val="outset" w:sz="6" w:space="0" w:color="000000"/>
              <w:right w:val="outset" w:sz="6" w:space="0" w:color="000000"/>
            </w:tcBorders>
            <w:hideMark/>
          </w:tcPr>
          <w:p w:rsidR="002B0A78" w:rsidRDefault="00B077A7" w:rsidP="00BD426D">
            <w:pPr>
              <w:rPr>
                <w:rFonts w:ascii="Arial Narrow" w:hAnsi="Arial Narrow"/>
                <w:lang w:eastAsia="pl-PL"/>
              </w:rPr>
            </w:pPr>
            <w:r w:rsidRPr="00CB1FA6">
              <w:rPr>
                <w:rFonts w:ascii="Arial Narrow" w:hAnsi="Arial Narrow"/>
                <w:sz w:val="22"/>
                <w:szCs w:val="22"/>
                <w:lang w:eastAsia="pl-PL"/>
              </w:rPr>
              <w:t>Płytkowa,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9.</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Konserwowane krwinki wzorcowe do układu ABO ,O,A1,B</w:t>
            </w:r>
          </w:p>
        </w:tc>
        <w:tc>
          <w:tcPr>
            <w:tcW w:w="1578" w:type="dxa"/>
            <w:tcBorders>
              <w:top w:val="outset" w:sz="6" w:space="0" w:color="000000"/>
              <w:left w:val="outset" w:sz="6" w:space="0" w:color="000000"/>
              <w:bottom w:val="outset" w:sz="6" w:space="0" w:color="000000"/>
              <w:right w:val="outset" w:sz="6" w:space="0" w:color="000000"/>
            </w:tcBorders>
            <w:hideMark/>
          </w:tcPr>
          <w:p w:rsidR="002B0A78" w:rsidRDefault="00B077A7" w:rsidP="00BD426D">
            <w:pPr>
              <w:rPr>
                <w:rFonts w:ascii="Arial Narrow" w:hAnsi="Arial Narrow"/>
                <w:lang w:eastAsia="pl-PL"/>
              </w:rPr>
            </w:pPr>
            <w:r w:rsidRPr="00CB1FA6">
              <w:rPr>
                <w:rFonts w:ascii="Arial Narrow" w:hAnsi="Arial Narrow"/>
                <w:sz w:val="22"/>
                <w:szCs w:val="22"/>
                <w:lang w:eastAsia="pl-PL"/>
              </w:rPr>
              <w:t>Met.płytowa,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3x4ml</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24zestawy</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(2komplety</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miesięcznie)</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288</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Krwinki kontolne do codziennej kontroli odczynników dgn.i krwinek wzorcowych układu ABO i RH</w:t>
            </w:r>
          </w:p>
        </w:tc>
        <w:tc>
          <w:tcPr>
            <w:tcW w:w="1578" w:type="dxa"/>
            <w:tcBorders>
              <w:top w:val="outset" w:sz="6" w:space="0" w:color="000000"/>
              <w:left w:val="outset" w:sz="6" w:space="0" w:color="000000"/>
              <w:bottom w:val="outset" w:sz="6" w:space="0" w:color="000000"/>
              <w:right w:val="outset" w:sz="6" w:space="0" w:color="000000"/>
            </w:tcBorders>
            <w:hideMark/>
          </w:tcPr>
          <w:p w:rsidR="002B0A78" w:rsidRDefault="00B077A7" w:rsidP="00BD426D">
            <w:pPr>
              <w:rPr>
                <w:rFonts w:ascii="Arial Narrow" w:hAnsi="Arial Narrow"/>
                <w:lang w:eastAsia="pl-PL"/>
              </w:rPr>
            </w:pPr>
            <w:r w:rsidRPr="00CB1FA6">
              <w:rPr>
                <w:rFonts w:ascii="Arial Narrow" w:hAnsi="Arial Narrow"/>
                <w:sz w:val="22"/>
                <w:szCs w:val="22"/>
                <w:lang w:eastAsia="pl-PL"/>
              </w:rPr>
              <w:t>Met.płytowa,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probówkowa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2x5ml</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12zestawów(zestaw 2 próbek ,jedna bez przeciwciał druga z przeciwciałami)</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120</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11.</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monoklonalny anty Kell</w:t>
            </w:r>
          </w:p>
        </w:tc>
        <w:tc>
          <w:tcPr>
            <w:tcW w:w="1578" w:type="dxa"/>
            <w:tcBorders>
              <w:top w:val="outset" w:sz="6" w:space="0" w:color="000000"/>
              <w:left w:val="outset" w:sz="6" w:space="0" w:color="000000"/>
              <w:bottom w:val="outset" w:sz="6" w:space="0" w:color="000000"/>
              <w:right w:val="outset" w:sz="6" w:space="0" w:color="000000"/>
            </w:tcBorders>
            <w:hideMark/>
          </w:tcPr>
          <w:p w:rsidR="002B0A78" w:rsidRDefault="00B077A7" w:rsidP="00BD426D">
            <w:pPr>
              <w:rPr>
                <w:rFonts w:ascii="Arial Narrow" w:hAnsi="Arial Narrow"/>
                <w:lang w:eastAsia="pl-PL"/>
              </w:rPr>
            </w:pPr>
            <w:r w:rsidRPr="00CB1FA6">
              <w:rPr>
                <w:rFonts w:ascii="Arial Narrow" w:hAnsi="Arial Narrow"/>
                <w:sz w:val="22"/>
                <w:szCs w:val="22"/>
                <w:lang w:eastAsia="pl-PL"/>
              </w:rPr>
              <w:t>Met.probówkowa,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płytowa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5ml</w:t>
            </w: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10ml</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rHeight w:val="210"/>
          <w:tblCellSpacing w:w="0" w:type="dxa"/>
        </w:trPr>
        <w:tc>
          <w:tcPr>
            <w:tcW w:w="41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13</w:t>
            </w:r>
          </w:p>
        </w:tc>
        <w:tc>
          <w:tcPr>
            <w:tcW w:w="245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Pojemnik do płyt jednorazowych</w:t>
            </w:r>
          </w:p>
        </w:tc>
        <w:tc>
          <w:tcPr>
            <w:tcW w:w="1578" w:type="dxa"/>
            <w:tcBorders>
              <w:top w:val="outset" w:sz="6" w:space="0" w:color="000000"/>
              <w:left w:val="outset" w:sz="6" w:space="0" w:color="000000"/>
              <w:bottom w:val="outset" w:sz="6" w:space="0" w:color="000000"/>
              <w:right w:val="outset" w:sz="6" w:space="0" w:color="000000"/>
            </w:tcBorders>
            <w:hideMark/>
          </w:tcPr>
          <w:p w:rsidR="00B077A7" w:rsidRPr="00CB1FA6" w:rsidRDefault="002B0A78" w:rsidP="00BD426D">
            <w:pPr>
              <w:rPr>
                <w:rFonts w:ascii="Arial Narrow" w:hAnsi="Arial Narrow"/>
                <w:lang w:eastAsia="pl-PL"/>
              </w:rPr>
            </w:pPr>
            <w:r>
              <w:rPr>
                <w:rFonts w:ascii="Arial Narrow" w:hAnsi="Arial Narrow"/>
                <w:sz w:val="22"/>
                <w:szCs w:val="22"/>
                <w:lang w:eastAsia="pl-PL"/>
              </w:rPr>
              <w:t>Met. płytowa</w:t>
            </w:r>
          </w:p>
        </w:tc>
        <w:tc>
          <w:tcPr>
            <w:tcW w:w="95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67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szt</w:t>
            </w:r>
          </w:p>
        </w:tc>
        <w:tc>
          <w:tcPr>
            <w:tcW w:w="109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2</w:t>
            </w:r>
          </w:p>
        </w:tc>
        <w:tc>
          <w:tcPr>
            <w:tcW w:w="9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bl>
    <w:p w:rsidR="00B077A7" w:rsidRPr="00CB1FA6" w:rsidRDefault="00B077A7" w:rsidP="00B077A7">
      <w:pPr>
        <w:spacing w:before="100" w:beforeAutospacing="1"/>
        <w:ind w:left="720"/>
        <w:rPr>
          <w:rFonts w:ascii="Arial Narrow" w:hAnsi="Arial Narrow"/>
          <w:sz w:val="22"/>
          <w:szCs w:val="22"/>
          <w:lang w:eastAsia="pl-PL"/>
        </w:rPr>
      </w:pPr>
      <w:r w:rsidRPr="00CB1FA6">
        <w:rPr>
          <w:rFonts w:ascii="Arial Narrow" w:hAnsi="Arial Narrow" w:cs="Arial"/>
          <w:sz w:val="22"/>
          <w:szCs w:val="22"/>
          <w:lang w:eastAsia="pl-PL"/>
        </w:rPr>
        <w:t>Odczynniki powinny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być oznaczone zgodnie z międzynarodowym kodem (anty-A niebieski, anty – B zółty)</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reagować swoiście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zachować klarowność</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wykazywać dużą aktywność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wykrywać antygeny o słabej/obniżonej ekspresji np. anty – B wykrywa B nabyty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maksymalny czas reakcji 3 minuty</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posiadać numery katalogowe</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miano odczynników powinno wynosić 256 (na dowód załaćzyć dokument potwierdzający)</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odczynniki w każdej dostawie powinny posiadać serię i ulotkę producenta potwierdzającą linie komórkową klonu I i II</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być gotowe do bezpośredniego użycia, bez wcześniejszego przygotowywania zawiesin krwinek badanych do badania układu AB0 i antygenu D z układu Rh</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pochodzić od jednego producenta, bez podwykonawców</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posiadać termin ważności minimalnie 9 miesięcy, a krwinki wzorcowe i kontrolne 5 tygodni od daty dostawy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być dostarczane wg określonego harmonogramu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być dostarczane w temperaturze transportu od + 2 do +8 st. Celcjusza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posiadać certyfikaty kontroli jakości</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pojemniki do płyt do oznaczania grup krwi jednego producenta ze wzgledu na wyniki kompatybilności z płytami </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posiadać 2 klony przeciwciał do oznaczania antygenu Kell lub 2 serie klonu</w:t>
      </w:r>
    </w:p>
    <w:p w:rsidR="00B077A7" w:rsidRPr="00CB1FA6" w:rsidRDefault="00B077A7" w:rsidP="00B077A7">
      <w:pPr>
        <w:numPr>
          <w:ilvl w:val="0"/>
          <w:numId w:val="47"/>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lastRenderedPageBreak/>
        <w:t>dla poz.anty A,anty B, anty D.Kell krwinki i std.. anty D wymagane świadectwo CE z nr jednostki notyfikowanej (załączone do oferty)</w:t>
      </w:r>
    </w:p>
    <w:p w:rsidR="00B077A7" w:rsidRPr="00CB1FA6" w:rsidRDefault="00B077A7" w:rsidP="00B077A7">
      <w:pPr>
        <w:spacing w:before="100" w:beforeAutospacing="1"/>
        <w:ind w:hanging="567"/>
        <w:rPr>
          <w:rFonts w:ascii="Arial Narrow" w:hAnsi="Arial Narrow"/>
          <w:sz w:val="22"/>
          <w:szCs w:val="22"/>
          <w:lang w:eastAsia="pl-PL"/>
        </w:rPr>
      </w:pPr>
      <w:r w:rsidRPr="00CB1FA6">
        <w:rPr>
          <w:rFonts w:ascii="Arial Narrow" w:hAnsi="Arial Narrow"/>
          <w:b/>
          <w:bCs/>
          <w:sz w:val="22"/>
          <w:szCs w:val="22"/>
          <w:lang w:eastAsia="pl-PL"/>
        </w:rPr>
        <w:t xml:space="preserve">            Pakiet nr 19 - </w:t>
      </w:r>
      <w:r w:rsidRPr="00CB1FA6">
        <w:rPr>
          <w:rFonts w:ascii="Arial Narrow" w:hAnsi="Arial Narrow"/>
          <w:b/>
          <w:sz w:val="22"/>
          <w:szCs w:val="22"/>
          <w:lang w:eastAsia="pl-PL"/>
        </w:rPr>
        <w:t xml:space="preserve">Odczynniki serologiczne do oznaczeń na mikrokolumnach wraz z dzierżawą pipety dedykowanej do posiadanego systemu </w:t>
      </w:r>
      <w:r w:rsidRPr="00CB1FA6">
        <w:rPr>
          <w:rFonts w:ascii="Arial Narrow" w:hAnsi="Arial Narrow"/>
          <w:b/>
          <w:bCs/>
          <w:sz w:val="22"/>
          <w:szCs w:val="22"/>
          <w:lang w:eastAsia="pl-PL"/>
        </w:rPr>
        <w:t>DiaMed</w:t>
      </w:r>
    </w:p>
    <w:p w:rsidR="00B077A7" w:rsidRPr="00CB1FA6" w:rsidRDefault="00B077A7" w:rsidP="00B077A7">
      <w:pPr>
        <w:spacing w:before="100" w:beforeAutospacing="1"/>
        <w:ind w:hanging="567"/>
        <w:rPr>
          <w:rFonts w:ascii="Arial Narrow" w:hAnsi="Arial Narrow"/>
          <w:sz w:val="22"/>
          <w:szCs w:val="22"/>
          <w:lang w:eastAsia="pl-PL"/>
        </w:rPr>
      </w:pPr>
    </w:p>
    <w:tbl>
      <w:tblPr>
        <w:tblW w:w="919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5"/>
        <w:gridCol w:w="5549"/>
        <w:gridCol w:w="2268"/>
        <w:gridCol w:w="850"/>
      </w:tblGrid>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Jm</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Karta do wykrywania przeciwciał LISS/Coombs</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 (24x12kart)</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Bezpośredni test antyglobulinowy – różnicowanie przeciwciał w zakresie anty-IgA, anty-IgG,anty IgM, anty C3c, anty C3d, cti; na jednej karcie, kolumny wypełnione od\czynnikami</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 (1x12kart)</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Karta do oznaczeń gru</w:t>
            </w:r>
            <w:r w:rsidR="002B0A78">
              <w:rPr>
                <w:rFonts w:ascii="Arial Narrow" w:hAnsi="Arial Narrow"/>
                <w:sz w:val="22"/>
                <w:szCs w:val="22"/>
                <w:lang w:eastAsia="pl-PL"/>
              </w:rPr>
              <w:t xml:space="preserve">p krwi AB0/Rh dla noworodka </w:t>
            </w:r>
            <w:r w:rsidRPr="00CB1FA6">
              <w:rPr>
                <w:rFonts w:ascii="Arial Narrow" w:hAnsi="Arial Narrow"/>
                <w:sz w:val="22"/>
                <w:szCs w:val="22"/>
                <w:lang w:eastAsia="pl-PL"/>
              </w:rPr>
              <w:t>DVI+</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 (4x12kart)</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Diluent - roztwór Liss</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 (1x500 ml)</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Koncówki do pipetora Pipetor FP-4</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 (1000 szt)</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Krwinki wzorcowe zawieszone w LISS I-II-III do wykrywania przeciw ciał odpornościowych</w:t>
            </w:r>
          </w:p>
        </w:tc>
        <w:tc>
          <w:tcPr>
            <w:tcW w:w="2268" w:type="dxa"/>
            <w:tcBorders>
              <w:top w:val="outset" w:sz="6" w:space="0" w:color="000000"/>
              <w:left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(3x10ml)</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18</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Zewnętrzna międzynarodowa kontrola jakości – zestaw podstawowy</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(2x2x5ml)</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554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Pipetor FP-4-1 szt (dzierżawa)</w:t>
            </w:r>
          </w:p>
        </w:tc>
        <w:tc>
          <w:tcPr>
            <w:tcW w:w="2268"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miesiąc</w:t>
            </w:r>
          </w:p>
        </w:tc>
        <w:tc>
          <w:tcPr>
            <w:tcW w:w="85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w:t>
            </w:r>
          </w:p>
        </w:tc>
      </w:tr>
    </w:tbl>
    <w:p w:rsidR="00B077A7" w:rsidRPr="00CB1FA6" w:rsidRDefault="00B077A7" w:rsidP="00B077A7">
      <w:pPr>
        <w:spacing w:before="100" w:beforeAutospacing="1"/>
        <w:ind w:hanging="567"/>
        <w:rPr>
          <w:rFonts w:ascii="Arial Narrow" w:hAnsi="Arial Narrow"/>
          <w:sz w:val="22"/>
          <w:szCs w:val="22"/>
          <w:lang w:eastAsia="pl-PL"/>
        </w:rPr>
      </w:pPr>
    </w:p>
    <w:p w:rsidR="00B077A7" w:rsidRPr="00CB1FA6" w:rsidRDefault="00B077A7" w:rsidP="00B077A7">
      <w:pPr>
        <w:spacing w:before="100" w:beforeAutospacing="1"/>
        <w:ind w:left="-425"/>
        <w:rPr>
          <w:rFonts w:ascii="Arial Narrow" w:hAnsi="Arial Narrow"/>
          <w:sz w:val="22"/>
          <w:szCs w:val="22"/>
          <w:lang w:eastAsia="pl-PL"/>
        </w:rPr>
      </w:pPr>
      <w:r w:rsidRPr="00CB1FA6">
        <w:rPr>
          <w:rFonts w:ascii="Arial Narrow" w:hAnsi="Arial Narrow"/>
          <w:b/>
          <w:bCs/>
          <w:sz w:val="22"/>
          <w:szCs w:val="22"/>
          <w:lang w:eastAsia="pl-PL"/>
        </w:rPr>
        <w:t>Wymagane parametry jako</w:t>
      </w:r>
      <w:r w:rsidRPr="00CB1FA6">
        <w:rPr>
          <w:rFonts w:ascii="Arial Narrow" w:hAnsi="Arial Narrow"/>
          <w:sz w:val="22"/>
          <w:szCs w:val="22"/>
          <w:lang w:eastAsia="pl-PL"/>
        </w:rPr>
        <w:t>ś</w:t>
      </w:r>
      <w:r w:rsidRPr="00CB1FA6">
        <w:rPr>
          <w:rFonts w:ascii="Arial Narrow" w:hAnsi="Arial Narrow"/>
          <w:b/>
          <w:bCs/>
          <w:sz w:val="22"/>
          <w:szCs w:val="22"/>
          <w:lang w:eastAsia="pl-PL"/>
        </w:rPr>
        <w:t>ciowo-techniczne dla odczynników do oznacze</w:t>
      </w:r>
      <w:r w:rsidRPr="00CB1FA6">
        <w:rPr>
          <w:rFonts w:ascii="Arial Narrow" w:hAnsi="Arial Narrow"/>
          <w:sz w:val="22"/>
          <w:szCs w:val="22"/>
          <w:lang w:eastAsia="pl-PL"/>
        </w:rPr>
        <w:t xml:space="preserve">ń </w:t>
      </w:r>
      <w:r w:rsidRPr="00CB1FA6">
        <w:rPr>
          <w:rFonts w:ascii="Arial Narrow" w:hAnsi="Arial Narrow"/>
          <w:b/>
          <w:bCs/>
          <w:sz w:val="22"/>
          <w:szCs w:val="22"/>
          <w:lang w:eastAsia="pl-PL"/>
        </w:rPr>
        <w:t>wykonywanych metod</w:t>
      </w:r>
      <w:r w:rsidRPr="00CB1FA6">
        <w:rPr>
          <w:rFonts w:ascii="Arial Narrow" w:hAnsi="Arial Narrow"/>
          <w:sz w:val="22"/>
          <w:szCs w:val="22"/>
          <w:lang w:eastAsia="pl-PL"/>
        </w:rPr>
        <w:t xml:space="preserve">ą </w:t>
      </w:r>
      <w:r w:rsidRPr="00CB1FA6">
        <w:rPr>
          <w:rFonts w:ascii="Arial Narrow" w:hAnsi="Arial Narrow"/>
          <w:b/>
          <w:bCs/>
          <w:sz w:val="22"/>
          <w:szCs w:val="22"/>
          <w:lang w:eastAsia="pl-PL"/>
        </w:rPr>
        <w:t>aglutynacji krwinek czerwonych na mikrokolumnach w serologii immunotransfuzjologicznej do posiadago systemu DiaMed</w:t>
      </w:r>
    </w:p>
    <w:p w:rsidR="00B077A7" w:rsidRPr="00CB1FA6" w:rsidRDefault="00B077A7" w:rsidP="00B077A7">
      <w:pPr>
        <w:spacing w:before="100" w:beforeAutospacing="1"/>
        <w:rPr>
          <w:rFonts w:ascii="Arial Narrow" w:hAnsi="Arial Narrow"/>
          <w:sz w:val="22"/>
          <w:szCs w:val="22"/>
          <w:lang w:eastAsia="pl-PL"/>
        </w:rPr>
      </w:pPr>
    </w:p>
    <w:tbl>
      <w:tblPr>
        <w:tblW w:w="919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182"/>
        <w:gridCol w:w="5269"/>
        <w:gridCol w:w="1324"/>
        <w:gridCol w:w="1417"/>
      </w:tblGrid>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Przedmiot zamówienia</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Parametr</w:t>
            </w: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wymagany</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Parametr oferowany</w:t>
            </w: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TAK/NIE</w:t>
            </w: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poda</w:t>
            </w:r>
            <w:r w:rsidRPr="00CB1FA6">
              <w:rPr>
                <w:rFonts w:ascii="Arial Narrow" w:hAnsi="Arial Narrow"/>
                <w:sz w:val="22"/>
                <w:szCs w:val="22"/>
                <w:lang w:eastAsia="pl-PL"/>
              </w:rPr>
              <w:t>ć</w:t>
            </w:r>
            <w:r w:rsidRPr="00CB1FA6">
              <w:rPr>
                <w:rFonts w:ascii="Arial Narrow" w:hAnsi="Arial Narrow"/>
                <w:b/>
                <w:bCs/>
                <w:sz w:val="22"/>
                <w:szCs w:val="22"/>
                <w:lang w:eastAsia="pl-PL"/>
              </w:rPr>
              <w:t>/opisa</w:t>
            </w:r>
            <w:r w:rsidRPr="00CB1FA6">
              <w:rPr>
                <w:rFonts w:ascii="Arial Narrow" w:hAnsi="Arial Narrow"/>
                <w:sz w:val="22"/>
                <w:szCs w:val="22"/>
                <w:lang w:eastAsia="pl-PL"/>
              </w:rPr>
              <w:t>ć</w:t>
            </w: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1</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Badanie grupy krwi noworodka na jednej karcie z BTA A-B-AB-D(VI+)-ctl-BTA– karty wypełnione odczynnikami przez producenta.</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Podać nazwy klonów w każdej serii odczynników. </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2</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Badanie przeglądowe przeciwciał pośrednim testem</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Antyglobulinowym na 3 krwinkach wzorcowych, łącznie z Cw (zgodnie z obowiązującymi przepisami). Mikrokarty wypełnione surowicą antyglobulinową poliwalentną</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3</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Wymagana jest metodyka eliminująca płukanie krwinek czerwonych – zawiesina krwinek czerwonych poniżej 1% </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lastRenderedPageBreak/>
              <w:t>4</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Wymagane jest, aby odczynniki były gotowe do użycia (krwinki wzorcowe zawieszone w odczynniku o niskiej sile jonowej – poniżej 1%) i pochodziły od jednego producenta, a karty składały się z 6 mikrokolumn i były wypełnione nieprzelewającym podłożem separującym. Surowice wzorcowe do oznaczeń antygenów grup krwi, do PTA i do BTA (różnicowanie przeciwciał) naniesione na kolumienki przez producenta</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5</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Wymagane są dostawy odczynników transportem monitorowanym pod względem temperatury w czasie transportu (2-8 st. C), a wydruk ze wskazaniami temperatury z wykonanych dostaw musi stanowić załącznik do oferty.</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6</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Wymagane jest przechowywanie wszystkich mikrokart w temp. pokojowej (18-25 st. C) </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7</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Bezpośredni test antyglobulinowy na jednej karcie (IgG-IgA-IgM-C3c-C3d-ctl). Karty wypełnione odczynnikami przez producenta</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8</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Międzynarodowa zewnętrzna kontrola jakości potwierdzonej certyfikatem w zakresie podstawowym – 4 x /rok</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sz w:val="22"/>
                <w:szCs w:val="22"/>
                <w:lang w:eastAsia="pl-PL"/>
              </w:rPr>
              <w:t>9</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Wymagany jest termin ważności odczynników– minimum 9 miesięcy od daty dostawy</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0</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Nieelektroniczna (manulna) pipeta multidozująca dedykowana do systemu – 1 szt. Nowa lub używana</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1</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Wymagana jest instalacja i przeprowadzenie szkolenia personelu użytkownika w siedzibie zamawiającego, potwierdzanego stosownym certyfikatem</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2</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Certyfikaty CE</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3</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Wymagane jest dołączenie polskojęzycznej instrukcji obsługi aparatury i techniki wykonywanych badań</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4</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Wymagana jest pozytywna opinia IHiT w Warszawie o oferowanych testach mikrokolumnowych.</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5</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Wymagana jest reakcja serwisu na zgłoszony problem do 24 godzin</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6</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Wymagane jest załączenie do oferty oświadczenia producenta posiadanego przez Zamawiającego systemu o możności stosowania oferowanych odczynników</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124F11">
        <w:trPr>
          <w:tblCellSpacing w:w="0" w:type="dxa"/>
        </w:trPr>
        <w:tc>
          <w:tcPr>
            <w:tcW w:w="118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r w:rsidR="00124F11">
              <w:rPr>
                <w:rFonts w:ascii="Arial Narrow" w:hAnsi="Arial Narrow"/>
                <w:sz w:val="22"/>
                <w:szCs w:val="22"/>
                <w:lang w:eastAsia="pl-PL"/>
              </w:rPr>
              <w:t>7</w:t>
            </w:r>
          </w:p>
        </w:tc>
        <w:tc>
          <w:tcPr>
            <w:tcW w:w="526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 ramach umowy, Wykonawca zapewnia autoryzowany bezpłatny serwis (obejmujący walidację) posiadanego systemu DiaMed</w:t>
            </w:r>
          </w:p>
        </w:tc>
        <w:tc>
          <w:tcPr>
            <w:tcW w:w="132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w:t>
            </w:r>
          </w:p>
        </w:tc>
        <w:tc>
          <w:tcPr>
            <w:tcW w:w="1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bl>
    <w:p w:rsidR="00124F11" w:rsidRDefault="00124F11" w:rsidP="00B077A7">
      <w:pPr>
        <w:spacing w:before="100" w:beforeAutospacing="1"/>
        <w:rPr>
          <w:rFonts w:ascii="Arial Narrow" w:hAnsi="Arial Narrow" w:cs="Arial"/>
          <w:b/>
          <w:sz w:val="22"/>
          <w:szCs w:val="22"/>
          <w:lang w:eastAsia="pl-PL"/>
        </w:rPr>
      </w:pPr>
    </w:p>
    <w:p w:rsidR="00B077A7" w:rsidRPr="00CB1FA6" w:rsidRDefault="00B077A7" w:rsidP="00B077A7">
      <w:pPr>
        <w:spacing w:before="100" w:beforeAutospacing="1"/>
        <w:rPr>
          <w:rFonts w:ascii="Arial Narrow" w:hAnsi="Arial Narrow"/>
          <w:b/>
          <w:sz w:val="22"/>
          <w:szCs w:val="22"/>
          <w:lang w:eastAsia="pl-PL"/>
        </w:rPr>
      </w:pPr>
      <w:r w:rsidRPr="00CB1FA6">
        <w:rPr>
          <w:rFonts w:ascii="Arial Narrow" w:hAnsi="Arial Narrow" w:cs="Arial"/>
          <w:b/>
          <w:sz w:val="22"/>
          <w:szCs w:val="22"/>
          <w:lang w:eastAsia="pl-PL"/>
        </w:rPr>
        <w:lastRenderedPageBreak/>
        <w:t>Pakiet 20 - Testy immunochemiczne wraz z dzierżawą analizatora</w:t>
      </w:r>
    </w:p>
    <w:tbl>
      <w:tblPr>
        <w:tblW w:w="4835"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4"/>
        <w:gridCol w:w="4797"/>
        <w:gridCol w:w="1477"/>
        <w:gridCol w:w="553"/>
        <w:gridCol w:w="1450"/>
      </w:tblGrid>
      <w:tr w:rsidR="00B077A7" w:rsidRPr="00CB1FA6" w:rsidTr="00124F11">
        <w:trPr>
          <w:trHeight w:val="1095"/>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zamawianych oznaczeń/rok</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Jm</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opak/rok</w:t>
            </w:r>
          </w:p>
        </w:tc>
      </w:tr>
      <w:tr w:rsidR="00B077A7" w:rsidRPr="00CB1FA6" w:rsidTr="00124F11">
        <w:trPr>
          <w:trHeight w:val="195"/>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1.</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rPr>
                <w:rFonts w:ascii="Arial Narrow" w:hAnsi="Arial Narrow"/>
                <w:lang w:eastAsia="pl-PL"/>
              </w:rPr>
            </w:pPr>
            <w:r w:rsidRPr="00CB1FA6">
              <w:rPr>
                <w:rFonts w:ascii="Arial Narrow" w:hAnsi="Arial Narrow"/>
                <w:sz w:val="22"/>
                <w:szCs w:val="22"/>
                <w:lang w:eastAsia="pl-PL"/>
              </w:rPr>
              <w:t>Hormon TSH 3 gen.</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4020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27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Hormon FT4 </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1080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27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BETA HCG CAŁKOWITE</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540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27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Ferrytyna</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cs="Arial"/>
                <w:sz w:val="22"/>
                <w:szCs w:val="22"/>
                <w:lang w:eastAsia="pl-PL"/>
              </w:rPr>
              <w:t>300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27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FT3</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240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39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6.</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Hbs Ag</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420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39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7.</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HIV-test do łącznego wykrywania p-ciał i antygenu</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300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5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8.</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TPSA</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420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124F11">
        <w:trPr>
          <w:trHeight w:val="330"/>
          <w:tblCellSpacing w:w="0" w:type="dxa"/>
        </w:trPr>
        <w:tc>
          <w:tcPr>
            <w:tcW w:w="31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9.</w:t>
            </w:r>
          </w:p>
        </w:tc>
        <w:tc>
          <w:tcPr>
            <w:tcW w:w="271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HCV-p/p wirusowi wątroby typu C</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420</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821"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Parametry graniczne analizatora</w:t>
      </w:r>
    </w:p>
    <w:p w:rsidR="00B077A7" w:rsidRPr="00CB1FA6" w:rsidRDefault="00B077A7" w:rsidP="00B077A7">
      <w:pPr>
        <w:spacing w:before="100" w:beforeAutospacing="1"/>
        <w:rPr>
          <w:rFonts w:ascii="Arial Narrow" w:hAnsi="Arial Narrow"/>
          <w:sz w:val="22"/>
          <w:szCs w:val="22"/>
          <w:lang w:eastAsia="pl-PL"/>
        </w:rPr>
      </w:pPr>
    </w:p>
    <w:tbl>
      <w:tblPr>
        <w:tblW w:w="9072" w:type="dxa"/>
        <w:jc w:val="right"/>
        <w:tblCellSpacing w:w="0" w:type="dxa"/>
        <w:tblInd w:w="18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7"/>
        <w:gridCol w:w="6379"/>
        <w:gridCol w:w="2126"/>
      </w:tblGrid>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Lp</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Parametry wymagane</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Tak/Nie</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Analizator immunodiagnostyczny- rok produkcji nie starszy niz 2012r</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2</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Zautomatyzowany analizator immunochemiczny,nastołowy</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3</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Matoda badań -chemiluminescencja</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4</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Wydajność nie mniejsza niż 100 testów /godzinę</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5</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System immunochemiczny zapewniający jednoczesne wykonywanie min 24 różnych testów bez względu na ich konfigurację</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6</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Wymagane odczynniki konfekcjonowane max 50 testów. Dopuszczamy opakowania większe dla testów wykonywanych powyżej 1000na rok</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7</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Pozycje odczynnikowe chłodzone do temp. lodówki24h/dobę</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8</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Stabilność kalibracji min. 28dni</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9</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Brak konieczności codziennego rozładowywania/załadowywaniaodczynników na pokład aparatu</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10</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Możliwość umieszczania odczynników na pokładzie i pracy bezpośrednio po wyjęciu z lodówki</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11</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Odczynniki i kalibratorygotowe do użycia w stanie płynnym,identyfikowane za pomocą kodów paskowych</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12</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Min 60 pozycji dla próbek badanych</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13</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Próbki identyfikowane za pomocą kodów paskowych z możliwością manualnego wprowadzania danych identyfikowalnych oraz zleceń</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14</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Możliwość pobierania materiału bezpośrednio z probówek pierwotnych</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15</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Analizator wyposażony w detektor skrzepu</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lastRenderedPageBreak/>
              <w:t>16</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Ciągle monitorowanie ilości dostępnychodczynników,buforów,materiałów zużywalnych na pokładzie aparatu</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17</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Możliwość dokładania odczynników w czasie pracy aparatu</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18</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Aparat pracujący bez konieczności użycia jednorazowych końcówek dozujących</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19</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UPS jako wyposażenie analizatora</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20</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Instrukcja użytkowania w języku polskim</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21</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Pełny serwis analizatora przez okres trwania umowy przez 24h na dobę na koszt wykonawcy</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r w:rsidR="00B077A7" w:rsidRPr="00CB1FA6" w:rsidTr="00124F11">
        <w:trPr>
          <w:tblCellSpacing w:w="0" w:type="dxa"/>
          <w:jc w:val="right"/>
        </w:trPr>
        <w:tc>
          <w:tcPr>
            <w:tcW w:w="56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22</w:t>
            </w:r>
          </w:p>
        </w:tc>
        <w:tc>
          <w:tcPr>
            <w:tcW w:w="637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Instalacja ,uruchomienie analizatora i szkolenie personelu w zakresie obsługi oraz intrpretacji wyników na koszt wykonawcy</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Tak</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Niezbędne ilości kalibratorów , kontroli- wymagana kontrola 2razy w tygodniu na jednym poziomie,materiałów zużywalnych i płynów myjąco-płuczących podaje oferent na podstawie podanej przez zamawiącego ilości oznaczeń .</w:t>
      </w:r>
    </w:p>
    <w:p w:rsidR="00B077A7" w:rsidRPr="00CB1FA6" w:rsidRDefault="00FA5B85" w:rsidP="00B077A7">
      <w:pPr>
        <w:spacing w:before="100" w:beforeAutospacing="1"/>
        <w:rPr>
          <w:rFonts w:ascii="Arial Narrow" w:hAnsi="Arial Narrow"/>
          <w:sz w:val="22"/>
          <w:szCs w:val="22"/>
          <w:lang w:eastAsia="pl-PL"/>
        </w:rPr>
      </w:pPr>
      <w:r>
        <w:rPr>
          <w:rFonts w:ascii="Arial Narrow" w:hAnsi="Arial Narrow" w:cs="Arial"/>
          <w:sz w:val="22"/>
          <w:szCs w:val="22"/>
          <w:lang w:eastAsia="pl-PL"/>
        </w:rPr>
        <w:t xml:space="preserve">      </w:t>
      </w:r>
      <w:r w:rsidR="00026DAC" w:rsidRPr="00CB1FA6">
        <w:rPr>
          <w:rFonts w:ascii="Arial Narrow" w:hAnsi="Arial Narrow" w:cs="Arial"/>
          <w:sz w:val="22"/>
          <w:szCs w:val="22"/>
          <w:lang w:eastAsia="pl-PL"/>
        </w:rPr>
        <w:t xml:space="preserve">Kryteria oceny: </w:t>
      </w:r>
    </w:p>
    <w:tbl>
      <w:tblPr>
        <w:tblW w:w="4888" w:type="pct"/>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6"/>
        <w:gridCol w:w="5560"/>
        <w:gridCol w:w="1212"/>
        <w:gridCol w:w="1677"/>
      </w:tblGrid>
      <w:tr w:rsidR="00B077A7" w:rsidRPr="00CB1FA6" w:rsidTr="00124F11">
        <w:trPr>
          <w:tblCellSpacing w:w="0" w:type="dxa"/>
        </w:trPr>
        <w:tc>
          <w:tcPr>
            <w:tcW w:w="314"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308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 oceniany</w:t>
            </w:r>
          </w:p>
        </w:tc>
        <w:tc>
          <w:tcPr>
            <w:tcW w:w="672"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Tak/nie </w:t>
            </w:r>
          </w:p>
        </w:tc>
        <w:tc>
          <w:tcPr>
            <w:tcW w:w="93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punkty</w:t>
            </w:r>
          </w:p>
        </w:tc>
      </w:tr>
      <w:tr w:rsidR="00B077A7" w:rsidRPr="00CB1FA6" w:rsidTr="00124F11">
        <w:trPr>
          <w:tblCellSpacing w:w="0" w:type="dxa"/>
        </w:trPr>
        <w:tc>
          <w:tcPr>
            <w:tcW w:w="314"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308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Analizator nastołowy</w:t>
            </w:r>
          </w:p>
        </w:tc>
        <w:tc>
          <w:tcPr>
            <w:tcW w:w="672"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93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 10pkt</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Nie 0pkt</w:t>
            </w:r>
          </w:p>
        </w:tc>
      </w:tr>
      <w:tr w:rsidR="00B077A7" w:rsidRPr="00CB1FA6" w:rsidTr="00124F11">
        <w:trPr>
          <w:tblCellSpacing w:w="0" w:type="dxa"/>
        </w:trPr>
        <w:tc>
          <w:tcPr>
            <w:tcW w:w="314"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308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Wszystkie płyny wykorzystywane przez analizator dostarczone w postaci gotowej do użycia nie wymagające rekonstytucji</w:t>
            </w:r>
          </w:p>
        </w:tc>
        <w:tc>
          <w:tcPr>
            <w:tcW w:w="672"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93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 10pkt</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Nie 0pkt</w:t>
            </w:r>
          </w:p>
        </w:tc>
      </w:tr>
      <w:tr w:rsidR="00B077A7" w:rsidRPr="00CB1FA6" w:rsidTr="00124F11">
        <w:trPr>
          <w:tblCellSpacing w:w="0" w:type="dxa"/>
        </w:trPr>
        <w:tc>
          <w:tcPr>
            <w:tcW w:w="314"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308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konfekcjonowane w opakowaniu do bezpośredniego wstawienia do analizatora nie wymagające ich otwierania ani zamykania przy okresowym przechowywaniu w lodówce zewnętrznej</w:t>
            </w:r>
          </w:p>
        </w:tc>
        <w:tc>
          <w:tcPr>
            <w:tcW w:w="672"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93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Tak 10pkt</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Nie 0pkt</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p>
    <w:p w:rsidR="00B077A7" w:rsidRPr="00CB1FA6" w:rsidRDefault="00B077A7" w:rsidP="00B077A7">
      <w:pPr>
        <w:spacing w:before="100" w:beforeAutospacing="1"/>
        <w:rPr>
          <w:rFonts w:ascii="Arial Narrow" w:hAnsi="Arial Narrow"/>
          <w:sz w:val="22"/>
          <w:szCs w:val="22"/>
          <w:lang w:eastAsia="pl-PL"/>
        </w:rPr>
      </w:pPr>
    </w:p>
    <w:tbl>
      <w:tblPr>
        <w:tblW w:w="8930" w:type="dxa"/>
        <w:tblCellSpacing w:w="0" w:type="dxa"/>
        <w:tblInd w:w="31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09"/>
        <w:gridCol w:w="6583"/>
        <w:gridCol w:w="1638"/>
      </w:tblGrid>
      <w:tr w:rsidR="00B077A7" w:rsidRPr="00CB1FA6" w:rsidTr="00026DAC">
        <w:trPr>
          <w:trHeight w:val="810"/>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6583"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1638"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m-cy</w:t>
            </w:r>
          </w:p>
        </w:tc>
      </w:tr>
      <w:tr w:rsidR="00B077A7" w:rsidRPr="00CB1FA6" w:rsidTr="00026DAC">
        <w:trPr>
          <w:trHeight w:val="855"/>
          <w:tblCellSpacing w:w="0" w:type="dxa"/>
        </w:trPr>
        <w:tc>
          <w:tcPr>
            <w:tcW w:w="70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c>
          <w:tcPr>
            <w:tcW w:w="6583"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Dzierżawa analizatora do wykonania w/w testów zgodnie z wymaganiami zawartymi w opisie analizatora .</w:t>
            </w:r>
          </w:p>
        </w:tc>
        <w:tc>
          <w:tcPr>
            <w:tcW w:w="1638"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12 </w:t>
            </w:r>
          </w:p>
        </w:tc>
      </w:tr>
    </w:tbl>
    <w:p w:rsidR="00B077A7" w:rsidRPr="000C6E10" w:rsidRDefault="00B077A7" w:rsidP="00B077A7">
      <w:pPr>
        <w:spacing w:before="100" w:beforeAutospacing="1"/>
        <w:rPr>
          <w:rFonts w:ascii="Arial Narrow" w:hAnsi="Arial Narrow"/>
          <w:lang w:eastAsia="pl-PL"/>
        </w:rPr>
      </w:pPr>
    </w:p>
    <w:p w:rsidR="00B077A7" w:rsidRPr="000C6E10" w:rsidRDefault="00B077A7" w:rsidP="00B077A7">
      <w:pPr>
        <w:spacing w:before="100" w:beforeAutospacing="1"/>
        <w:rPr>
          <w:rFonts w:ascii="Arial Narrow" w:hAnsi="Arial Narrow"/>
          <w:lang w:eastAsia="pl-PL"/>
        </w:rPr>
      </w:pPr>
    </w:p>
    <w:p w:rsidR="00B077A7" w:rsidRPr="00FE1688" w:rsidRDefault="00B077A7" w:rsidP="00FE1688">
      <w:pPr>
        <w:spacing w:before="120" w:line="276" w:lineRule="auto"/>
        <w:jc w:val="center"/>
        <w:rPr>
          <w:rFonts w:ascii="Arial Narrow" w:hAnsi="Arial Narrow"/>
          <w:b/>
          <w:sz w:val="22"/>
          <w:szCs w:val="22"/>
        </w:rPr>
      </w:pPr>
    </w:p>
    <w:sectPr w:rsidR="00B077A7" w:rsidRPr="00FE1688" w:rsidSect="00124F11">
      <w:footnotePr>
        <w:pos w:val="beneathText"/>
      </w:footnotePr>
      <w:pgSz w:w="11905" w:h="16837"/>
      <w:pgMar w:top="1304" w:right="1415"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B2" w:rsidRDefault="008415B2" w:rsidP="00471F09">
      <w:r>
        <w:separator/>
      </w:r>
    </w:p>
  </w:endnote>
  <w:endnote w:type="continuationSeparator" w:id="0">
    <w:p w:rsidR="008415B2" w:rsidRDefault="008415B2"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85" w:rsidRPr="00785B6F" w:rsidRDefault="004F70C3">
    <w:pPr>
      <w:pStyle w:val="Stopka"/>
      <w:jc w:val="center"/>
      <w:rPr>
        <w:rFonts w:ascii="Verdana" w:hAnsi="Verdana"/>
        <w:sz w:val="16"/>
        <w:szCs w:val="16"/>
      </w:rPr>
    </w:pPr>
    <w:r w:rsidRPr="00785B6F">
      <w:rPr>
        <w:rFonts w:ascii="Verdana" w:hAnsi="Verdana"/>
        <w:sz w:val="16"/>
        <w:szCs w:val="16"/>
      </w:rPr>
      <w:fldChar w:fldCharType="begin"/>
    </w:r>
    <w:r w:rsidR="00FA5B85"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4F6BB5">
      <w:rPr>
        <w:rFonts w:ascii="Verdana" w:hAnsi="Verdana"/>
        <w:noProof/>
        <w:sz w:val="16"/>
        <w:szCs w:val="16"/>
      </w:rPr>
      <w:t>4</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85" w:rsidRDefault="00FA5B8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85" w:rsidRDefault="004F70C3">
    <w:pPr>
      <w:pStyle w:val="Stopka"/>
      <w:ind w:right="360"/>
    </w:pPr>
    <w:r>
      <w:pict>
        <v:shapetype id="_x0000_t202" coordsize="21600,21600" o:spt="202" path="m,l,21600r21600,l21600,xe">
          <v:stroke joinstyle="miter"/>
          <v:path gradientshapeok="t" o:connecttype="rect"/>
        </v:shapetype>
        <v:shape id="_x0000_s21505" type="#_x0000_t202" style="position:absolute;margin-left:707.05pt;margin-top:.05pt;width:13.55pt;height:15.6pt;z-index:251660288;mso-wrap-distance-left:0;mso-wrap-distance-right:0;mso-position-horizontal-relative:page" stroked="f">
          <v:fill opacity="0" color2="black"/>
          <v:textbox inset="0,0,0,0">
            <w:txbxContent>
              <w:p w:rsidR="00FA5B85" w:rsidRDefault="004F70C3">
                <w:pPr>
                  <w:pStyle w:val="Stopka"/>
                </w:pPr>
                <w:r>
                  <w:rPr>
                    <w:rStyle w:val="Numerstrony"/>
                  </w:rPr>
                  <w:fldChar w:fldCharType="begin"/>
                </w:r>
                <w:r w:rsidR="00FA5B85">
                  <w:rPr>
                    <w:rStyle w:val="Numerstrony"/>
                  </w:rPr>
                  <w:instrText xml:space="preserve"> PAGE </w:instrText>
                </w:r>
                <w:r>
                  <w:rPr>
                    <w:rStyle w:val="Numerstrony"/>
                  </w:rPr>
                  <w:fldChar w:fldCharType="separate"/>
                </w:r>
                <w:r w:rsidR="004F6BB5">
                  <w:rPr>
                    <w:rStyle w:val="Numerstrony"/>
                    <w:noProof/>
                  </w:rPr>
                  <w:t>69</w:t>
                </w:r>
                <w:r>
                  <w:rPr>
                    <w:rStyle w:val="Numerstrony"/>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85" w:rsidRDefault="00FA5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B2" w:rsidRDefault="008415B2" w:rsidP="00471F09">
      <w:r>
        <w:separator/>
      </w:r>
    </w:p>
  </w:footnote>
  <w:footnote w:type="continuationSeparator" w:id="0">
    <w:p w:rsidR="008415B2" w:rsidRDefault="008415B2"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lvl>
  </w:abstractNum>
  <w:abstractNum w:abstractNumId="6">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0000000F"/>
    <w:name w:val="WW8Num15"/>
    <w:lvl w:ilvl="0">
      <w:start w:val="1"/>
      <w:numFmt w:val="decimal"/>
      <w:lvlText w:val="%1."/>
      <w:lvlJc w:val="left"/>
      <w:pPr>
        <w:tabs>
          <w:tab w:val="num" w:pos="4320"/>
        </w:tabs>
        <w:ind w:left="4320" w:hanging="360"/>
      </w:pPr>
    </w:lvl>
  </w:abstractNum>
  <w:abstractNum w:abstractNumId="1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3">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2E3650A"/>
    <w:multiLevelType w:val="multilevel"/>
    <w:tmpl w:val="FEF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690257"/>
    <w:multiLevelType w:val="multilevel"/>
    <w:tmpl w:val="DFA4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B50645"/>
    <w:multiLevelType w:val="multilevel"/>
    <w:tmpl w:val="905EE8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C9E2225"/>
    <w:multiLevelType w:val="multilevel"/>
    <w:tmpl w:val="35985A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1DE21443"/>
    <w:multiLevelType w:val="multilevel"/>
    <w:tmpl w:val="118E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621A9B"/>
    <w:multiLevelType w:val="multilevel"/>
    <w:tmpl w:val="A96E6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3E31EC"/>
    <w:multiLevelType w:val="hybridMultilevel"/>
    <w:tmpl w:val="E3002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1">
    <w:nsid w:val="2F3F4C7C"/>
    <w:multiLevelType w:val="multilevel"/>
    <w:tmpl w:val="F4F28B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4">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5">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6">
    <w:nsid w:val="3A592924"/>
    <w:multiLevelType w:val="multilevel"/>
    <w:tmpl w:val="FA5E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E75987"/>
    <w:multiLevelType w:val="multilevel"/>
    <w:tmpl w:val="B33220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4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A7D6F9F"/>
    <w:multiLevelType w:val="multilevel"/>
    <w:tmpl w:val="0D3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BD84A11"/>
    <w:multiLevelType w:val="singleLevel"/>
    <w:tmpl w:val="FC1A3A2A"/>
    <w:lvl w:ilvl="0">
      <w:start w:val="1"/>
      <w:numFmt w:val="decimal"/>
      <w:lvlText w:val="%1."/>
      <w:legacy w:legacy="1" w:legacySpace="0" w:legacyIndent="360"/>
      <w:lvlJc w:val="left"/>
      <w:pPr>
        <w:ind w:left="360" w:hanging="360"/>
      </w:pPr>
    </w:lvl>
  </w:abstractNum>
  <w:abstractNum w:abstractNumId="47">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B253467"/>
    <w:multiLevelType w:val="multilevel"/>
    <w:tmpl w:val="4168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6"/>
  </w:num>
  <w:num w:numId="4">
    <w:abstractNumId w:val="7"/>
  </w:num>
  <w:num w:numId="5">
    <w:abstractNumId w:val="10"/>
  </w:num>
  <w:num w:numId="6">
    <w:abstractNumId w:val="11"/>
  </w:num>
  <w:num w:numId="7">
    <w:abstractNumId w:val="12"/>
  </w:num>
  <w:num w:numId="8">
    <w:abstractNumId w:val="13"/>
  </w:num>
  <w:num w:numId="9">
    <w:abstractNumId w:val="25"/>
  </w:num>
  <w:num w:numId="10">
    <w:abstractNumId w:val="29"/>
  </w:num>
  <w:num w:numId="11">
    <w:abstractNumId w:val="34"/>
  </w:num>
  <w:num w:numId="12">
    <w:abstractNumId w:val="22"/>
  </w:num>
  <w:num w:numId="13">
    <w:abstractNumId w:val="50"/>
  </w:num>
  <w:num w:numId="14">
    <w:abstractNumId w:val="18"/>
  </w:num>
  <w:num w:numId="15">
    <w:abstractNumId w:val="38"/>
  </w:num>
  <w:num w:numId="16">
    <w:abstractNumId w:val="20"/>
  </w:num>
  <w:num w:numId="17">
    <w:abstractNumId w:val="39"/>
  </w:num>
  <w:num w:numId="18">
    <w:abstractNumId w:val="42"/>
  </w:num>
  <w:num w:numId="19">
    <w:abstractNumId w:val="51"/>
  </w:num>
  <w:num w:numId="20">
    <w:abstractNumId w:val="44"/>
  </w:num>
  <w:num w:numId="21">
    <w:abstractNumId w:val="35"/>
  </w:num>
  <w:num w:numId="22">
    <w:abstractNumId w:val="47"/>
  </w:num>
  <w:num w:numId="23">
    <w:abstractNumId w:val="46"/>
    <w:lvlOverride w:ilvl="0">
      <w:startOverride w:val="1"/>
    </w:lvlOverride>
  </w:num>
  <w:num w:numId="24">
    <w:abstractNumId w:val="2"/>
  </w:num>
  <w:num w:numId="25">
    <w:abstractNumId w:val="21"/>
  </w:num>
  <w:num w:numId="26">
    <w:abstractNumId w:val="23"/>
  </w:num>
  <w:num w:numId="27">
    <w:abstractNumId w:val="33"/>
  </w:num>
  <w:num w:numId="28">
    <w:abstractNumId w:val="32"/>
  </w:num>
  <w:num w:numId="29">
    <w:abstractNumId w:val="49"/>
  </w:num>
  <w:num w:numId="30">
    <w:abstractNumId w:val="19"/>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1"/>
  </w:num>
  <w:num w:numId="35">
    <w:abstractNumId w:val="45"/>
  </w:num>
  <w:num w:numId="36">
    <w:abstractNumId w:val="24"/>
  </w:num>
  <w:num w:numId="37">
    <w:abstractNumId w:val="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7"/>
  </w:num>
  <w:num w:numId="43">
    <w:abstractNumId w:val="31"/>
  </w:num>
  <w:num w:numId="44">
    <w:abstractNumId w:val="48"/>
  </w:num>
  <w:num w:numId="45">
    <w:abstractNumId w:val="27"/>
  </w:num>
  <w:num w:numId="46">
    <w:abstractNumId w:val="43"/>
  </w:num>
  <w:num w:numId="47">
    <w:abstractNumId w:val="15"/>
  </w:num>
  <w:num w:numId="48">
    <w:abstractNumId w:val="26"/>
  </w:num>
  <w:num w:numId="49">
    <w:abstractNumId w:val="16"/>
  </w:num>
  <w:num w:numId="50">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70"/>
    <o:shapelayout v:ext="edit">
      <o:idmap v:ext="edit" data="21"/>
    </o:shapelayout>
  </w:hdrShapeDefaults>
  <w:footnotePr>
    <w:pos w:val="beneathText"/>
    <w:footnote w:id="-1"/>
    <w:footnote w:id="0"/>
  </w:footnotePr>
  <w:endnotePr>
    <w:endnote w:id="-1"/>
    <w:endnote w:id="0"/>
  </w:endnotePr>
  <w:compat/>
  <w:rsids>
    <w:rsidRoot w:val="00FE1688"/>
    <w:rsid w:val="00006AF8"/>
    <w:rsid w:val="000115AF"/>
    <w:rsid w:val="00026DAC"/>
    <w:rsid w:val="0003573A"/>
    <w:rsid w:val="00037039"/>
    <w:rsid w:val="0004141F"/>
    <w:rsid w:val="000526AD"/>
    <w:rsid w:val="00074E88"/>
    <w:rsid w:val="00080D67"/>
    <w:rsid w:val="00087D89"/>
    <w:rsid w:val="00096245"/>
    <w:rsid w:val="000F53D4"/>
    <w:rsid w:val="001105AF"/>
    <w:rsid w:val="001205E6"/>
    <w:rsid w:val="00124F11"/>
    <w:rsid w:val="00126E2E"/>
    <w:rsid w:val="00133FE5"/>
    <w:rsid w:val="001402D8"/>
    <w:rsid w:val="001A0200"/>
    <w:rsid w:val="001B22A4"/>
    <w:rsid w:val="001B7FC3"/>
    <w:rsid w:val="001C7136"/>
    <w:rsid w:val="00204C73"/>
    <w:rsid w:val="002153BE"/>
    <w:rsid w:val="002160EF"/>
    <w:rsid w:val="00221CF2"/>
    <w:rsid w:val="00230AAF"/>
    <w:rsid w:val="00247E6B"/>
    <w:rsid w:val="00253AF3"/>
    <w:rsid w:val="0027677A"/>
    <w:rsid w:val="00291E26"/>
    <w:rsid w:val="002A767B"/>
    <w:rsid w:val="002B0A78"/>
    <w:rsid w:val="002D77FA"/>
    <w:rsid w:val="002E6707"/>
    <w:rsid w:val="00353669"/>
    <w:rsid w:val="00364C72"/>
    <w:rsid w:val="003A19D1"/>
    <w:rsid w:val="00405793"/>
    <w:rsid w:val="004567A1"/>
    <w:rsid w:val="00471F09"/>
    <w:rsid w:val="00482C21"/>
    <w:rsid w:val="0049138F"/>
    <w:rsid w:val="004A4AED"/>
    <w:rsid w:val="004C497D"/>
    <w:rsid w:val="004D3BE6"/>
    <w:rsid w:val="004F6BB5"/>
    <w:rsid w:val="004F70C3"/>
    <w:rsid w:val="004F7AC2"/>
    <w:rsid w:val="00505F01"/>
    <w:rsid w:val="0052264D"/>
    <w:rsid w:val="005451E6"/>
    <w:rsid w:val="00567B09"/>
    <w:rsid w:val="005746F6"/>
    <w:rsid w:val="00597BD8"/>
    <w:rsid w:val="005C233A"/>
    <w:rsid w:val="005E086B"/>
    <w:rsid w:val="006032FB"/>
    <w:rsid w:val="00611589"/>
    <w:rsid w:val="0061498F"/>
    <w:rsid w:val="00645D02"/>
    <w:rsid w:val="0065165D"/>
    <w:rsid w:val="00655D7C"/>
    <w:rsid w:val="0068194F"/>
    <w:rsid w:val="006B57DD"/>
    <w:rsid w:val="00714A58"/>
    <w:rsid w:val="007414C0"/>
    <w:rsid w:val="00753E93"/>
    <w:rsid w:val="007637CC"/>
    <w:rsid w:val="007641ED"/>
    <w:rsid w:val="007D77AF"/>
    <w:rsid w:val="007E16E1"/>
    <w:rsid w:val="007F7D5F"/>
    <w:rsid w:val="00832492"/>
    <w:rsid w:val="008415B2"/>
    <w:rsid w:val="00855E3F"/>
    <w:rsid w:val="00883713"/>
    <w:rsid w:val="00885914"/>
    <w:rsid w:val="00886724"/>
    <w:rsid w:val="00896D97"/>
    <w:rsid w:val="008B0846"/>
    <w:rsid w:val="008D6AB0"/>
    <w:rsid w:val="008E4B7D"/>
    <w:rsid w:val="008F4BC7"/>
    <w:rsid w:val="00913509"/>
    <w:rsid w:val="00914129"/>
    <w:rsid w:val="0096161C"/>
    <w:rsid w:val="00973C81"/>
    <w:rsid w:val="009768AC"/>
    <w:rsid w:val="00977637"/>
    <w:rsid w:val="00980469"/>
    <w:rsid w:val="009E53D8"/>
    <w:rsid w:val="009F6FFE"/>
    <w:rsid w:val="00A64025"/>
    <w:rsid w:val="00A81C2F"/>
    <w:rsid w:val="00AA2B43"/>
    <w:rsid w:val="00AD552A"/>
    <w:rsid w:val="00AE09A5"/>
    <w:rsid w:val="00AF0867"/>
    <w:rsid w:val="00B077A7"/>
    <w:rsid w:val="00B11FBD"/>
    <w:rsid w:val="00B31FD2"/>
    <w:rsid w:val="00B33EEF"/>
    <w:rsid w:val="00B52D37"/>
    <w:rsid w:val="00B7775D"/>
    <w:rsid w:val="00B9201C"/>
    <w:rsid w:val="00BD426D"/>
    <w:rsid w:val="00BE0C0B"/>
    <w:rsid w:val="00BE4A34"/>
    <w:rsid w:val="00BF57FB"/>
    <w:rsid w:val="00C01B5A"/>
    <w:rsid w:val="00C03A7D"/>
    <w:rsid w:val="00C122A1"/>
    <w:rsid w:val="00C22C11"/>
    <w:rsid w:val="00C2351B"/>
    <w:rsid w:val="00C9237E"/>
    <w:rsid w:val="00CA00E7"/>
    <w:rsid w:val="00CB1FA6"/>
    <w:rsid w:val="00CF1068"/>
    <w:rsid w:val="00CF5E54"/>
    <w:rsid w:val="00D07A9C"/>
    <w:rsid w:val="00D25378"/>
    <w:rsid w:val="00D67314"/>
    <w:rsid w:val="00E84B42"/>
    <w:rsid w:val="00EA252F"/>
    <w:rsid w:val="00EB5A66"/>
    <w:rsid w:val="00EF509F"/>
    <w:rsid w:val="00F05305"/>
    <w:rsid w:val="00F17F89"/>
    <w:rsid w:val="00F32101"/>
    <w:rsid w:val="00F45E64"/>
    <w:rsid w:val="00F467D3"/>
    <w:rsid w:val="00F61803"/>
    <w:rsid w:val="00F73FD5"/>
    <w:rsid w:val="00F7424D"/>
    <w:rsid w:val="00FA5B85"/>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uiPriority w:val="59"/>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2AFE-A11A-44D0-953A-116EEC2B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69</Pages>
  <Words>21579</Words>
  <Characters>129476</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24</cp:revision>
  <cp:lastPrinted>2016-11-24T10:39:00Z</cp:lastPrinted>
  <dcterms:created xsi:type="dcterms:W3CDTF">2017-04-13T07:32:00Z</dcterms:created>
  <dcterms:modified xsi:type="dcterms:W3CDTF">2017-04-28T07:48:00Z</dcterms:modified>
</cp:coreProperties>
</file>